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30022" w14:textId="77777777" w:rsidR="00C35E39" w:rsidRPr="000470F1" w:rsidRDefault="005A0E82" w:rsidP="005A0E82">
      <w:pPr>
        <w:pStyle w:val="NormalWeb"/>
        <w:jc w:val="center"/>
        <w:rPr>
          <w:rFonts w:ascii="Arial" w:hAnsi="Arial" w:cs="Arial"/>
          <w:b/>
          <w:sz w:val="32"/>
          <w:szCs w:val="32"/>
        </w:rPr>
      </w:pPr>
      <w:r w:rsidRPr="000470F1">
        <w:rPr>
          <w:rFonts w:ascii="Arial" w:hAnsi="Arial" w:cs="Arial"/>
          <w:b/>
          <w:sz w:val="32"/>
          <w:szCs w:val="32"/>
        </w:rPr>
        <w:t>So Obamacare is unconstitutional. Now what?</w:t>
      </w:r>
    </w:p>
    <w:p w14:paraId="5CE8CC6D" w14:textId="77777777" w:rsidR="005A0E82" w:rsidRPr="000470F1" w:rsidRDefault="005A0E82" w:rsidP="005A0E82">
      <w:pPr>
        <w:pStyle w:val="NormalWeb"/>
        <w:jc w:val="center"/>
        <w:rPr>
          <w:rFonts w:ascii="Arial" w:hAnsi="Arial" w:cs="Arial"/>
          <w:sz w:val="22"/>
          <w:szCs w:val="22"/>
        </w:rPr>
      </w:pPr>
      <w:r w:rsidRPr="000470F1">
        <w:rPr>
          <w:rFonts w:ascii="Arial" w:hAnsi="Arial" w:cs="Arial"/>
          <w:sz w:val="22"/>
          <w:szCs w:val="22"/>
        </w:rPr>
        <w:t>By Attorney General Curtis Hill</w:t>
      </w:r>
    </w:p>
    <w:p w14:paraId="69F754A7" w14:textId="77777777" w:rsidR="0070328D" w:rsidRPr="002E1C8C" w:rsidRDefault="0070328D" w:rsidP="00B45585">
      <w:pPr>
        <w:pStyle w:val="NormalWeb"/>
        <w:rPr>
          <w:rFonts w:ascii="Arial" w:hAnsi="Arial" w:cs="Arial"/>
          <w:sz w:val="22"/>
          <w:szCs w:val="22"/>
        </w:rPr>
      </w:pPr>
      <w:r w:rsidRPr="000470F1">
        <w:rPr>
          <w:rFonts w:ascii="Arial" w:hAnsi="Arial" w:cs="Arial"/>
          <w:sz w:val="22"/>
          <w:szCs w:val="22"/>
        </w:rPr>
        <w:t xml:space="preserve">So now that Indiana and 19 other states have won a lawsuit against the Affordable Care Act </w:t>
      </w:r>
      <w:r w:rsidRPr="002E1C8C">
        <w:rPr>
          <w:rFonts w:ascii="Arial" w:hAnsi="Arial" w:cs="Arial"/>
          <w:sz w:val="22"/>
          <w:szCs w:val="22"/>
        </w:rPr>
        <w:t>(ACA), what’s next for health care in America?</w:t>
      </w:r>
    </w:p>
    <w:p w14:paraId="50776974" w14:textId="29974B10" w:rsidR="001D54DB" w:rsidRPr="002E1C8C" w:rsidRDefault="008D31E3" w:rsidP="00B45585">
      <w:pPr>
        <w:pStyle w:val="NormalWeb"/>
        <w:rPr>
          <w:rFonts w:ascii="Arial" w:hAnsi="Arial" w:cs="Arial"/>
          <w:sz w:val="22"/>
          <w:szCs w:val="22"/>
        </w:rPr>
      </w:pPr>
      <w:r w:rsidRPr="002E1C8C">
        <w:rPr>
          <w:rFonts w:ascii="Arial" w:hAnsi="Arial" w:cs="Arial"/>
          <w:sz w:val="22"/>
          <w:szCs w:val="22"/>
        </w:rPr>
        <w:t xml:space="preserve">On Dec. 14, </w:t>
      </w:r>
      <w:r w:rsidR="00947388" w:rsidRPr="002E1C8C">
        <w:rPr>
          <w:rFonts w:ascii="Arial" w:hAnsi="Arial" w:cs="Arial"/>
          <w:sz w:val="22"/>
          <w:szCs w:val="22"/>
        </w:rPr>
        <w:t xml:space="preserve">2018, </w:t>
      </w:r>
      <w:r w:rsidRPr="002E1C8C">
        <w:rPr>
          <w:rFonts w:ascii="Arial" w:hAnsi="Arial" w:cs="Arial"/>
          <w:sz w:val="22"/>
          <w:szCs w:val="22"/>
        </w:rPr>
        <w:t xml:space="preserve">a federal judge ruled that the </w:t>
      </w:r>
      <w:r w:rsidR="0070328D" w:rsidRPr="002E1C8C">
        <w:rPr>
          <w:rFonts w:ascii="Arial" w:hAnsi="Arial" w:cs="Arial"/>
          <w:sz w:val="22"/>
          <w:szCs w:val="22"/>
        </w:rPr>
        <w:t>ACA</w:t>
      </w:r>
      <w:r w:rsidR="00A26768" w:rsidRPr="002E1C8C">
        <w:rPr>
          <w:rFonts w:ascii="Arial" w:hAnsi="Arial" w:cs="Arial"/>
          <w:sz w:val="22"/>
          <w:szCs w:val="22"/>
        </w:rPr>
        <w:t>,</w:t>
      </w:r>
      <w:r w:rsidRPr="002E1C8C">
        <w:rPr>
          <w:rFonts w:ascii="Arial" w:hAnsi="Arial" w:cs="Arial"/>
          <w:sz w:val="22"/>
          <w:szCs w:val="22"/>
        </w:rPr>
        <w:t xml:space="preserve"> also known as Obamacare</w:t>
      </w:r>
      <w:r w:rsidR="00A26768" w:rsidRPr="002E1C8C">
        <w:rPr>
          <w:rFonts w:ascii="Arial" w:hAnsi="Arial" w:cs="Arial"/>
          <w:sz w:val="22"/>
          <w:szCs w:val="22"/>
        </w:rPr>
        <w:t>,</w:t>
      </w:r>
      <w:r w:rsidRPr="002E1C8C">
        <w:rPr>
          <w:rFonts w:ascii="Arial" w:hAnsi="Arial" w:cs="Arial"/>
          <w:sz w:val="22"/>
          <w:szCs w:val="22"/>
        </w:rPr>
        <w:t xml:space="preserve"> is unconstitutional.</w:t>
      </w:r>
      <w:r w:rsidR="00A26768" w:rsidRPr="002E1C8C">
        <w:rPr>
          <w:rFonts w:ascii="Arial" w:hAnsi="Arial" w:cs="Arial"/>
          <w:sz w:val="22"/>
          <w:szCs w:val="22"/>
        </w:rPr>
        <w:t xml:space="preserve"> Although appeals are </w:t>
      </w:r>
      <w:r w:rsidR="00C27D8A" w:rsidRPr="002E1C8C">
        <w:rPr>
          <w:rFonts w:ascii="Arial" w:hAnsi="Arial" w:cs="Arial"/>
          <w:sz w:val="22"/>
          <w:szCs w:val="22"/>
        </w:rPr>
        <w:t>coming</w:t>
      </w:r>
      <w:r w:rsidR="00A26768" w:rsidRPr="002E1C8C">
        <w:rPr>
          <w:rFonts w:ascii="Arial" w:hAnsi="Arial" w:cs="Arial"/>
          <w:sz w:val="22"/>
          <w:szCs w:val="22"/>
        </w:rPr>
        <w:t xml:space="preserve">, this decision will stand if the Constitution is truly the measure </w:t>
      </w:r>
      <w:r w:rsidR="005D29E1">
        <w:rPr>
          <w:rFonts w:ascii="Arial" w:hAnsi="Arial" w:cs="Arial"/>
          <w:sz w:val="22"/>
          <w:szCs w:val="22"/>
        </w:rPr>
        <w:t>used by higher courts</w:t>
      </w:r>
      <w:r w:rsidR="00A26768" w:rsidRPr="002E1C8C">
        <w:rPr>
          <w:rFonts w:ascii="Arial" w:hAnsi="Arial" w:cs="Arial"/>
          <w:sz w:val="22"/>
          <w:szCs w:val="22"/>
        </w:rPr>
        <w:t>.</w:t>
      </w:r>
      <w:r w:rsidR="001D54DB" w:rsidRPr="002E1C8C">
        <w:rPr>
          <w:rFonts w:ascii="Arial" w:hAnsi="Arial" w:cs="Arial"/>
          <w:sz w:val="22"/>
          <w:szCs w:val="22"/>
        </w:rPr>
        <w:t xml:space="preserve"> </w:t>
      </w:r>
      <w:r w:rsidR="00E10891" w:rsidRPr="002E1C8C">
        <w:rPr>
          <w:rFonts w:ascii="Arial" w:hAnsi="Arial" w:cs="Arial"/>
          <w:sz w:val="22"/>
          <w:szCs w:val="22"/>
        </w:rPr>
        <w:t xml:space="preserve">The </w:t>
      </w:r>
      <w:r w:rsidR="004F5485">
        <w:rPr>
          <w:rFonts w:ascii="Arial" w:hAnsi="Arial" w:cs="Arial"/>
          <w:sz w:val="22"/>
          <w:szCs w:val="22"/>
        </w:rPr>
        <w:t>indivi</w:t>
      </w:r>
      <w:r w:rsidR="008E3431">
        <w:rPr>
          <w:rFonts w:ascii="Arial" w:hAnsi="Arial" w:cs="Arial"/>
          <w:sz w:val="22"/>
          <w:szCs w:val="22"/>
        </w:rPr>
        <w:t xml:space="preserve">dual mandate </w:t>
      </w:r>
      <w:r w:rsidR="00E10891" w:rsidRPr="002E1C8C">
        <w:rPr>
          <w:rFonts w:ascii="Arial" w:hAnsi="Arial" w:cs="Arial"/>
          <w:sz w:val="22"/>
          <w:szCs w:val="22"/>
        </w:rPr>
        <w:t>is unconstitutional because Congress lacks authority to require American</w:t>
      </w:r>
      <w:r w:rsidR="00734DCB">
        <w:rPr>
          <w:rFonts w:ascii="Arial" w:hAnsi="Arial" w:cs="Arial"/>
          <w:sz w:val="22"/>
          <w:szCs w:val="22"/>
        </w:rPr>
        <w:t>s to purchase a good or service</w:t>
      </w:r>
      <w:r w:rsidR="00C466DC">
        <w:rPr>
          <w:rFonts w:ascii="Arial" w:hAnsi="Arial" w:cs="Arial"/>
          <w:sz w:val="22"/>
          <w:szCs w:val="22"/>
        </w:rPr>
        <w:t xml:space="preserve"> such as health care insurance</w:t>
      </w:r>
      <w:r w:rsidR="00E10891" w:rsidRPr="002E1C8C">
        <w:rPr>
          <w:rFonts w:ascii="Arial" w:hAnsi="Arial" w:cs="Arial"/>
          <w:sz w:val="22"/>
          <w:szCs w:val="22"/>
        </w:rPr>
        <w:t>.</w:t>
      </w:r>
      <w:bookmarkStart w:id="0" w:name="_GoBack"/>
      <w:bookmarkEnd w:id="0"/>
    </w:p>
    <w:p w14:paraId="1015585E" w14:textId="0546F175" w:rsidR="001D54DB" w:rsidRPr="002E1C8C" w:rsidRDefault="00E10891" w:rsidP="00B45585">
      <w:pPr>
        <w:pStyle w:val="NormalWeb"/>
        <w:rPr>
          <w:rFonts w:ascii="Arial" w:hAnsi="Arial" w:cs="Arial"/>
          <w:sz w:val="22"/>
          <w:szCs w:val="22"/>
        </w:rPr>
      </w:pPr>
      <w:r w:rsidRPr="002E1C8C">
        <w:rPr>
          <w:rFonts w:ascii="Arial" w:hAnsi="Arial" w:cs="Arial"/>
          <w:sz w:val="22"/>
          <w:szCs w:val="22"/>
        </w:rPr>
        <w:t xml:space="preserve">The ACA survived a 2012 challenge to its constitutionality only because the U.S. Supreme Court found that the </w:t>
      </w:r>
      <w:r w:rsidR="00906CC1">
        <w:rPr>
          <w:rFonts w:ascii="Arial" w:hAnsi="Arial" w:cs="Arial"/>
          <w:sz w:val="22"/>
          <w:szCs w:val="22"/>
        </w:rPr>
        <w:t xml:space="preserve">financial </w:t>
      </w:r>
      <w:r w:rsidRPr="002E1C8C">
        <w:rPr>
          <w:rFonts w:ascii="Arial" w:hAnsi="Arial" w:cs="Arial"/>
          <w:sz w:val="22"/>
          <w:szCs w:val="22"/>
        </w:rPr>
        <w:t xml:space="preserve">penalty levied against citizens opting not to obtain health insurance amounted to a “tax” </w:t>
      </w:r>
      <w:r w:rsidR="00906CC1">
        <w:rPr>
          <w:rFonts w:ascii="Arial" w:hAnsi="Arial" w:cs="Arial"/>
          <w:sz w:val="22"/>
          <w:szCs w:val="22"/>
        </w:rPr>
        <w:t xml:space="preserve">that </w:t>
      </w:r>
      <w:r w:rsidR="001D54DB" w:rsidRPr="002E1C8C">
        <w:rPr>
          <w:rFonts w:ascii="Arial" w:hAnsi="Arial" w:cs="Arial"/>
          <w:sz w:val="22"/>
          <w:szCs w:val="22"/>
        </w:rPr>
        <w:t xml:space="preserve">Congress </w:t>
      </w:r>
      <w:r w:rsidR="00906CC1">
        <w:rPr>
          <w:rFonts w:ascii="Arial" w:hAnsi="Arial" w:cs="Arial"/>
          <w:sz w:val="22"/>
          <w:szCs w:val="22"/>
        </w:rPr>
        <w:t xml:space="preserve">had </w:t>
      </w:r>
      <w:r w:rsidR="001D54DB" w:rsidRPr="002E1C8C">
        <w:rPr>
          <w:rFonts w:ascii="Arial" w:hAnsi="Arial" w:cs="Arial"/>
          <w:sz w:val="22"/>
          <w:szCs w:val="22"/>
        </w:rPr>
        <w:t xml:space="preserve">the power to </w:t>
      </w:r>
      <w:r w:rsidR="00906CC1">
        <w:rPr>
          <w:rFonts w:ascii="Arial" w:hAnsi="Arial" w:cs="Arial"/>
          <w:sz w:val="22"/>
          <w:szCs w:val="22"/>
        </w:rPr>
        <w:t>levy</w:t>
      </w:r>
      <w:r w:rsidR="001D54DB" w:rsidRPr="002E1C8C">
        <w:rPr>
          <w:rFonts w:ascii="Arial" w:hAnsi="Arial" w:cs="Arial"/>
          <w:sz w:val="22"/>
          <w:szCs w:val="22"/>
        </w:rPr>
        <w:t xml:space="preserve">. In 2017, however, Congress </w:t>
      </w:r>
      <w:r w:rsidR="001D54DB" w:rsidRPr="002E1C8C">
        <w:rPr>
          <w:rFonts w:ascii="Arial" w:hAnsi="Arial" w:cs="Arial"/>
          <w:sz w:val="22"/>
          <w:szCs w:val="22"/>
          <w:shd w:val="clear" w:color="auto" w:fill="FFFFFF"/>
        </w:rPr>
        <w:t>eliminated the individual mandate</w:t>
      </w:r>
      <w:r w:rsidR="00734DCB">
        <w:rPr>
          <w:rFonts w:ascii="Arial" w:hAnsi="Arial" w:cs="Arial"/>
          <w:sz w:val="22"/>
          <w:szCs w:val="22"/>
          <w:shd w:val="clear" w:color="auto" w:fill="FFFFFF"/>
        </w:rPr>
        <w:t>’s</w:t>
      </w:r>
      <w:r w:rsidR="00906CC1">
        <w:rPr>
          <w:rFonts w:ascii="Arial" w:hAnsi="Arial" w:cs="Arial"/>
          <w:sz w:val="22"/>
          <w:szCs w:val="22"/>
          <w:shd w:val="clear" w:color="auto" w:fill="FFFFFF"/>
        </w:rPr>
        <w:t xml:space="preserve"> financial</w:t>
      </w:r>
      <w:r w:rsidR="001D54DB" w:rsidRPr="002E1C8C">
        <w:rPr>
          <w:rFonts w:ascii="Arial" w:hAnsi="Arial" w:cs="Arial"/>
          <w:sz w:val="22"/>
          <w:szCs w:val="22"/>
          <w:shd w:val="clear" w:color="auto" w:fill="FFFFFF"/>
        </w:rPr>
        <w:t xml:space="preserve"> penalty. Without this “tax” any longer in effect, the </w:t>
      </w:r>
      <w:r w:rsidR="000470F1" w:rsidRPr="002E1C8C">
        <w:rPr>
          <w:rFonts w:ascii="Arial" w:hAnsi="Arial" w:cs="Arial"/>
          <w:sz w:val="22"/>
          <w:szCs w:val="22"/>
          <w:shd w:val="clear" w:color="auto" w:fill="FFFFFF"/>
        </w:rPr>
        <w:t>individual mandate</w:t>
      </w:r>
      <w:r w:rsidR="001D54DB" w:rsidRPr="002E1C8C">
        <w:rPr>
          <w:rFonts w:ascii="Arial" w:hAnsi="Arial" w:cs="Arial"/>
          <w:sz w:val="22"/>
          <w:szCs w:val="22"/>
          <w:shd w:val="clear" w:color="auto" w:fill="FFFFFF"/>
        </w:rPr>
        <w:t xml:space="preserve"> lost the constitutional leg on which </w:t>
      </w:r>
      <w:r w:rsidR="000470F1" w:rsidRPr="002E1C8C">
        <w:rPr>
          <w:rFonts w:ascii="Arial" w:hAnsi="Arial" w:cs="Arial"/>
          <w:sz w:val="22"/>
          <w:szCs w:val="22"/>
          <w:shd w:val="clear" w:color="auto" w:fill="FFFFFF"/>
        </w:rPr>
        <w:t xml:space="preserve">it </w:t>
      </w:r>
      <w:r w:rsidR="001D54DB" w:rsidRPr="002E1C8C">
        <w:rPr>
          <w:rFonts w:ascii="Arial" w:hAnsi="Arial" w:cs="Arial"/>
          <w:sz w:val="22"/>
          <w:szCs w:val="22"/>
          <w:shd w:val="clear" w:color="auto" w:fill="FFFFFF"/>
        </w:rPr>
        <w:t>stood.</w:t>
      </w:r>
    </w:p>
    <w:p w14:paraId="1DEBBDBB" w14:textId="77777777" w:rsidR="00A23B9A" w:rsidRPr="002E1C8C" w:rsidRDefault="007A44FD" w:rsidP="00B45585">
      <w:pPr>
        <w:pStyle w:val="NormalWeb"/>
        <w:rPr>
          <w:rFonts w:ascii="Arial" w:hAnsi="Arial" w:cs="Arial"/>
          <w:sz w:val="22"/>
          <w:szCs w:val="22"/>
        </w:rPr>
      </w:pPr>
      <w:r>
        <w:rPr>
          <w:rFonts w:ascii="Arial" w:hAnsi="Arial" w:cs="Arial"/>
          <w:sz w:val="22"/>
          <w:szCs w:val="22"/>
        </w:rPr>
        <w:t>This law’s</w:t>
      </w:r>
      <w:r w:rsidR="00A26768" w:rsidRPr="002E1C8C">
        <w:rPr>
          <w:rFonts w:ascii="Arial" w:hAnsi="Arial" w:cs="Arial"/>
          <w:sz w:val="22"/>
          <w:szCs w:val="22"/>
        </w:rPr>
        <w:t xml:space="preserve"> obvious incompatibility with the Constitution was the reason </w:t>
      </w:r>
      <w:r w:rsidR="0070328D" w:rsidRPr="002E1C8C">
        <w:rPr>
          <w:rFonts w:ascii="Arial" w:hAnsi="Arial" w:cs="Arial"/>
          <w:sz w:val="22"/>
          <w:szCs w:val="22"/>
        </w:rPr>
        <w:t>my office chose to</w:t>
      </w:r>
      <w:r w:rsidR="00A26768" w:rsidRPr="002E1C8C">
        <w:rPr>
          <w:rFonts w:ascii="Arial" w:hAnsi="Arial" w:cs="Arial"/>
          <w:sz w:val="22"/>
          <w:szCs w:val="22"/>
        </w:rPr>
        <w:t xml:space="preserve"> </w:t>
      </w:r>
      <w:r w:rsidR="0070328D" w:rsidRPr="002E1C8C">
        <w:rPr>
          <w:rFonts w:ascii="Arial" w:hAnsi="Arial" w:cs="Arial"/>
          <w:sz w:val="22"/>
          <w:szCs w:val="22"/>
        </w:rPr>
        <w:t xml:space="preserve">challenge </w:t>
      </w:r>
      <w:r>
        <w:rPr>
          <w:rFonts w:ascii="Arial" w:hAnsi="Arial" w:cs="Arial"/>
          <w:sz w:val="22"/>
          <w:szCs w:val="22"/>
        </w:rPr>
        <w:t>it</w:t>
      </w:r>
      <w:r w:rsidR="00A26768" w:rsidRPr="002E1C8C">
        <w:rPr>
          <w:rFonts w:ascii="Arial" w:hAnsi="Arial" w:cs="Arial"/>
          <w:sz w:val="22"/>
          <w:szCs w:val="22"/>
        </w:rPr>
        <w:t xml:space="preserve">. From the beginning, the Affordable Care Act </w:t>
      </w:r>
      <w:r w:rsidR="001B7081" w:rsidRPr="002E1C8C">
        <w:rPr>
          <w:rFonts w:ascii="Arial" w:hAnsi="Arial" w:cs="Arial"/>
          <w:sz w:val="22"/>
          <w:szCs w:val="22"/>
        </w:rPr>
        <w:t>amounted to</w:t>
      </w:r>
      <w:r w:rsidR="00A26768" w:rsidRPr="002E1C8C">
        <w:rPr>
          <w:rFonts w:ascii="Arial" w:hAnsi="Arial" w:cs="Arial"/>
          <w:sz w:val="22"/>
          <w:szCs w:val="22"/>
        </w:rPr>
        <w:t xml:space="preserve"> federal overreach. Congress should never have imposed the one-size-fits-all mandate </w:t>
      </w:r>
      <w:r w:rsidR="00827564" w:rsidRPr="002E1C8C">
        <w:rPr>
          <w:rFonts w:ascii="Arial" w:hAnsi="Arial" w:cs="Arial"/>
          <w:sz w:val="22"/>
          <w:szCs w:val="22"/>
        </w:rPr>
        <w:t>in the first place</w:t>
      </w:r>
      <w:r w:rsidR="00A26768" w:rsidRPr="002E1C8C">
        <w:rPr>
          <w:rFonts w:ascii="Arial" w:hAnsi="Arial" w:cs="Arial"/>
          <w:sz w:val="22"/>
          <w:szCs w:val="22"/>
        </w:rPr>
        <w:t>.</w:t>
      </w:r>
      <w:r w:rsidR="00A23B9A" w:rsidRPr="002E1C8C">
        <w:rPr>
          <w:rFonts w:ascii="Arial" w:hAnsi="Arial" w:cs="Arial"/>
          <w:sz w:val="22"/>
          <w:szCs w:val="22"/>
        </w:rPr>
        <w:t xml:space="preserve"> Choice, freedom and the roles of the individual states must remain part of the health care equation in America.</w:t>
      </w:r>
    </w:p>
    <w:p w14:paraId="77DA6F85" w14:textId="77777777" w:rsidR="007D2E7A" w:rsidRPr="002E1C8C" w:rsidRDefault="000470F1" w:rsidP="00B45585">
      <w:pPr>
        <w:pStyle w:val="NormalWeb"/>
        <w:rPr>
          <w:rFonts w:ascii="Arial" w:hAnsi="Arial" w:cs="Arial"/>
          <w:sz w:val="22"/>
          <w:szCs w:val="22"/>
        </w:rPr>
      </w:pPr>
      <w:r w:rsidRPr="002E1C8C">
        <w:rPr>
          <w:rFonts w:ascii="Arial" w:hAnsi="Arial" w:cs="Arial"/>
          <w:sz w:val="22"/>
          <w:szCs w:val="22"/>
        </w:rPr>
        <w:t>Beyond violating the Constitution, the ACA also has failed on a practical level to achieve its stated aims. It has narrowed people’s health care options and driven up costs.</w:t>
      </w:r>
    </w:p>
    <w:p w14:paraId="11F53130" w14:textId="77777777" w:rsidR="007D2E7A" w:rsidRPr="002E1C8C" w:rsidRDefault="007D2E7A" w:rsidP="000470F1">
      <w:pPr>
        <w:pStyle w:val="NormalWeb"/>
        <w:rPr>
          <w:rFonts w:ascii="Arial" w:hAnsi="Arial" w:cs="Arial"/>
          <w:sz w:val="22"/>
          <w:szCs w:val="22"/>
        </w:rPr>
      </w:pPr>
      <w:r w:rsidRPr="002E1C8C">
        <w:rPr>
          <w:rFonts w:ascii="Arial" w:hAnsi="Arial" w:cs="Arial"/>
          <w:sz w:val="22"/>
          <w:szCs w:val="22"/>
        </w:rPr>
        <w:t xml:space="preserve">Most ACA provisions took effect in 2014. In January 2018, the Heritage Foundation reported that insurer participation in the ACA had declined for three straight years. In more than half of all U.S. counties, </w:t>
      </w:r>
      <w:r w:rsidR="007D5E46">
        <w:rPr>
          <w:rFonts w:ascii="Arial" w:hAnsi="Arial" w:cs="Arial"/>
          <w:sz w:val="22"/>
          <w:szCs w:val="22"/>
        </w:rPr>
        <w:t xml:space="preserve">only one company was available through the </w:t>
      </w:r>
      <w:r w:rsidRPr="002E1C8C">
        <w:rPr>
          <w:rFonts w:ascii="Arial" w:hAnsi="Arial" w:cs="Arial"/>
          <w:sz w:val="22"/>
          <w:szCs w:val="22"/>
        </w:rPr>
        <w:t>ACA exchange</w:t>
      </w:r>
      <w:r w:rsidR="007D5E46">
        <w:rPr>
          <w:rFonts w:ascii="Arial" w:hAnsi="Arial" w:cs="Arial"/>
          <w:sz w:val="22"/>
          <w:szCs w:val="22"/>
        </w:rPr>
        <w:t>s – leaving participants no choice among insurers at all</w:t>
      </w:r>
      <w:r w:rsidRPr="002E1C8C">
        <w:rPr>
          <w:rFonts w:ascii="Arial" w:hAnsi="Arial" w:cs="Arial"/>
          <w:sz w:val="22"/>
          <w:szCs w:val="22"/>
        </w:rPr>
        <w:t>.</w:t>
      </w:r>
    </w:p>
    <w:p w14:paraId="066CB943" w14:textId="77777777" w:rsidR="002E1C8C" w:rsidRPr="002E1C8C" w:rsidRDefault="002E1C8C" w:rsidP="002E1C8C">
      <w:pPr>
        <w:rPr>
          <w:rFonts w:ascii="Arial" w:hAnsi="Arial" w:cs="Arial"/>
        </w:rPr>
      </w:pPr>
      <w:r>
        <w:rPr>
          <w:rFonts w:ascii="Arial" w:hAnsi="Arial" w:cs="Arial"/>
        </w:rPr>
        <w:t>Costs</w:t>
      </w:r>
      <w:r w:rsidR="000470F1" w:rsidRPr="002E1C8C">
        <w:rPr>
          <w:rFonts w:ascii="Arial" w:hAnsi="Arial" w:cs="Arial"/>
        </w:rPr>
        <w:t xml:space="preserve"> have increased </w:t>
      </w:r>
      <w:r w:rsidR="007D2E7A" w:rsidRPr="002E1C8C">
        <w:rPr>
          <w:rFonts w:ascii="Arial" w:hAnsi="Arial" w:cs="Arial"/>
        </w:rPr>
        <w:t xml:space="preserve">under the ACA as well. </w:t>
      </w:r>
      <w:r w:rsidRPr="002E1C8C">
        <w:rPr>
          <w:rFonts w:ascii="Arial" w:hAnsi="Arial" w:cs="Arial"/>
        </w:rPr>
        <w:t>“Premiums for individual coverage more than doubled between 2013 and 2017</w:t>
      </w:r>
      <w:bookmarkStart w:id="1" w:name="_ftn3"/>
      <w:bookmarkEnd w:id="1"/>
      <w:r w:rsidRPr="002E1C8C">
        <w:rPr>
          <w:rFonts w:ascii="Arial" w:hAnsi="Arial" w:cs="Arial"/>
        </w:rPr>
        <w:t>,” according to Heritage, “and rates rose again in 2018.”</w:t>
      </w:r>
    </w:p>
    <w:p w14:paraId="140BE302" w14:textId="77777777" w:rsidR="005F2BBF" w:rsidRDefault="00827564" w:rsidP="002E1C8C">
      <w:pPr>
        <w:rPr>
          <w:rFonts w:ascii="Arial" w:hAnsi="Arial" w:cs="Arial"/>
        </w:rPr>
      </w:pPr>
      <w:r w:rsidRPr="002E1C8C">
        <w:rPr>
          <w:rFonts w:ascii="Arial" w:hAnsi="Arial" w:cs="Arial"/>
        </w:rPr>
        <w:t xml:space="preserve">At this point, </w:t>
      </w:r>
      <w:r w:rsidR="00C27D8A" w:rsidRPr="002E1C8C">
        <w:rPr>
          <w:rFonts w:ascii="Arial" w:hAnsi="Arial" w:cs="Arial"/>
        </w:rPr>
        <w:t xml:space="preserve">Americans now </w:t>
      </w:r>
      <w:r w:rsidRPr="002E1C8C">
        <w:rPr>
          <w:rFonts w:ascii="Arial" w:hAnsi="Arial" w:cs="Arial"/>
        </w:rPr>
        <w:t>must engage with the question of where</w:t>
      </w:r>
      <w:r w:rsidR="00A26768" w:rsidRPr="002E1C8C">
        <w:rPr>
          <w:rFonts w:ascii="Arial" w:hAnsi="Arial" w:cs="Arial"/>
        </w:rPr>
        <w:t xml:space="preserve"> U.S. policymakers </w:t>
      </w:r>
      <w:r w:rsidR="00DE606B" w:rsidRPr="002E1C8C">
        <w:rPr>
          <w:rFonts w:ascii="Arial" w:hAnsi="Arial" w:cs="Arial"/>
        </w:rPr>
        <w:t>should go from here</w:t>
      </w:r>
      <w:r w:rsidR="00947388" w:rsidRPr="002E1C8C">
        <w:rPr>
          <w:rFonts w:ascii="Arial" w:hAnsi="Arial" w:cs="Arial"/>
        </w:rPr>
        <w:t xml:space="preserve">. </w:t>
      </w:r>
      <w:r w:rsidR="005F2BBF" w:rsidRPr="002E1C8C">
        <w:rPr>
          <w:rFonts w:ascii="Arial" w:hAnsi="Arial" w:cs="Arial"/>
        </w:rPr>
        <w:t>Congress</w:t>
      </w:r>
      <w:r w:rsidR="00011A26" w:rsidRPr="002E1C8C">
        <w:rPr>
          <w:rFonts w:ascii="Arial" w:hAnsi="Arial" w:cs="Arial"/>
        </w:rPr>
        <w:t>, the Trump administration</w:t>
      </w:r>
      <w:r w:rsidR="005F2BBF" w:rsidRPr="002E1C8C">
        <w:rPr>
          <w:rFonts w:ascii="Arial" w:hAnsi="Arial" w:cs="Arial"/>
        </w:rPr>
        <w:t xml:space="preserve"> and the </w:t>
      </w:r>
      <w:r w:rsidR="006C2474" w:rsidRPr="002E1C8C">
        <w:rPr>
          <w:rFonts w:ascii="Arial" w:hAnsi="Arial" w:cs="Arial"/>
        </w:rPr>
        <w:t>50</w:t>
      </w:r>
      <w:r w:rsidR="005F2BBF" w:rsidRPr="002E1C8C">
        <w:rPr>
          <w:rFonts w:ascii="Arial" w:hAnsi="Arial" w:cs="Arial"/>
        </w:rPr>
        <w:t xml:space="preserve"> state legislatures </w:t>
      </w:r>
      <w:r w:rsidR="00011A26" w:rsidRPr="002E1C8C">
        <w:rPr>
          <w:rFonts w:ascii="Arial" w:hAnsi="Arial" w:cs="Arial"/>
        </w:rPr>
        <w:t xml:space="preserve">all </w:t>
      </w:r>
      <w:r w:rsidR="005F2BBF" w:rsidRPr="002E1C8C">
        <w:rPr>
          <w:rFonts w:ascii="Arial" w:hAnsi="Arial" w:cs="Arial"/>
        </w:rPr>
        <w:t xml:space="preserve">have important </w:t>
      </w:r>
      <w:r w:rsidR="006C2474" w:rsidRPr="002E1C8C">
        <w:rPr>
          <w:rFonts w:ascii="Arial" w:hAnsi="Arial" w:cs="Arial"/>
        </w:rPr>
        <w:t xml:space="preserve">parts </w:t>
      </w:r>
      <w:r w:rsidR="005F2BBF" w:rsidRPr="002E1C8C">
        <w:rPr>
          <w:rFonts w:ascii="Arial" w:hAnsi="Arial" w:cs="Arial"/>
        </w:rPr>
        <w:t>to play.</w:t>
      </w:r>
    </w:p>
    <w:p w14:paraId="271088E3" w14:textId="77777777" w:rsidR="00981F8A" w:rsidRDefault="002E1C8C" w:rsidP="00981F8A">
      <w:pPr>
        <w:rPr>
          <w:rFonts w:ascii="Arial" w:hAnsi="Arial" w:cs="Arial"/>
        </w:rPr>
      </w:pPr>
      <w:r>
        <w:rPr>
          <w:rFonts w:ascii="Arial" w:hAnsi="Arial" w:cs="Arial"/>
        </w:rPr>
        <w:t xml:space="preserve">Everyone supports the idea that all Americans – not just the 85 to 90 percent </w:t>
      </w:r>
      <w:r w:rsidRPr="002E1C8C">
        <w:rPr>
          <w:rFonts w:ascii="Arial" w:hAnsi="Arial" w:cs="Arial"/>
        </w:rPr>
        <w:t xml:space="preserve">covered by </w:t>
      </w:r>
      <w:r>
        <w:rPr>
          <w:rFonts w:ascii="Arial" w:hAnsi="Arial" w:cs="Arial"/>
        </w:rPr>
        <w:t xml:space="preserve">their employers and/or Medicare/Medicaid – should </w:t>
      </w:r>
      <w:r w:rsidRPr="002E1C8C">
        <w:rPr>
          <w:rFonts w:ascii="Arial" w:hAnsi="Arial" w:cs="Arial"/>
        </w:rPr>
        <w:t>have access to quality health care that they can afford</w:t>
      </w:r>
      <w:r w:rsidR="00981F8A">
        <w:rPr>
          <w:rFonts w:ascii="Arial" w:hAnsi="Arial" w:cs="Arial"/>
        </w:rPr>
        <w:t xml:space="preserve">. </w:t>
      </w:r>
      <w:r w:rsidR="00DE606B" w:rsidRPr="002E1C8C">
        <w:rPr>
          <w:rFonts w:ascii="Arial" w:hAnsi="Arial" w:cs="Arial"/>
        </w:rPr>
        <w:t xml:space="preserve">So, while remaining true </w:t>
      </w:r>
      <w:r w:rsidR="00C27D8A" w:rsidRPr="002E1C8C">
        <w:rPr>
          <w:rFonts w:ascii="Arial" w:hAnsi="Arial" w:cs="Arial"/>
        </w:rPr>
        <w:t xml:space="preserve">to </w:t>
      </w:r>
      <w:r w:rsidR="00DE606B" w:rsidRPr="002E1C8C">
        <w:rPr>
          <w:rFonts w:ascii="Arial" w:hAnsi="Arial" w:cs="Arial"/>
        </w:rPr>
        <w:t xml:space="preserve">the Constitution, how might Congress </w:t>
      </w:r>
      <w:r w:rsidR="00947388" w:rsidRPr="002E1C8C">
        <w:rPr>
          <w:rFonts w:ascii="Arial" w:hAnsi="Arial" w:cs="Arial"/>
        </w:rPr>
        <w:t xml:space="preserve">and the individual states </w:t>
      </w:r>
      <w:r w:rsidR="00DE606B" w:rsidRPr="002E1C8C">
        <w:rPr>
          <w:rFonts w:ascii="Arial" w:hAnsi="Arial" w:cs="Arial"/>
        </w:rPr>
        <w:t>develop sound policies that safeguard the health</w:t>
      </w:r>
      <w:r w:rsidR="001F02BA" w:rsidRPr="002E1C8C">
        <w:rPr>
          <w:rFonts w:ascii="Arial" w:hAnsi="Arial" w:cs="Arial"/>
        </w:rPr>
        <w:t xml:space="preserve"> </w:t>
      </w:r>
      <w:r w:rsidR="00DE606B" w:rsidRPr="002E1C8C">
        <w:rPr>
          <w:rFonts w:ascii="Arial" w:hAnsi="Arial" w:cs="Arial"/>
        </w:rPr>
        <w:t>care needs of all individuals, including those with pre-existing conditions?</w:t>
      </w:r>
      <w:r w:rsidR="006C2474" w:rsidRPr="002E1C8C">
        <w:rPr>
          <w:rFonts w:ascii="Arial" w:hAnsi="Arial" w:cs="Arial"/>
        </w:rPr>
        <w:t xml:space="preserve"> </w:t>
      </w:r>
    </w:p>
    <w:p w14:paraId="4060390B" w14:textId="77777777" w:rsidR="006C2474" w:rsidRPr="002E1C8C" w:rsidRDefault="006C2474" w:rsidP="00981F8A">
      <w:pPr>
        <w:rPr>
          <w:rFonts w:ascii="Arial" w:hAnsi="Arial" w:cs="Arial"/>
        </w:rPr>
      </w:pPr>
      <w:r w:rsidRPr="002E1C8C">
        <w:rPr>
          <w:rFonts w:ascii="Arial" w:hAnsi="Arial" w:cs="Arial"/>
        </w:rPr>
        <w:t xml:space="preserve">To answer this question, we </w:t>
      </w:r>
      <w:r w:rsidR="001F02BA" w:rsidRPr="002E1C8C">
        <w:rPr>
          <w:rFonts w:ascii="Arial" w:hAnsi="Arial" w:cs="Arial"/>
        </w:rPr>
        <w:t>should consider</w:t>
      </w:r>
      <w:r w:rsidRPr="002E1C8C">
        <w:rPr>
          <w:rFonts w:ascii="Arial" w:hAnsi="Arial" w:cs="Arial"/>
        </w:rPr>
        <w:t xml:space="preserve"> s</w:t>
      </w:r>
      <w:r w:rsidR="00C27D8A" w:rsidRPr="002E1C8C">
        <w:rPr>
          <w:rFonts w:ascii="Arial" w:hAnsi="Arial" w:cs="Arial"/>
        </w:rPr>
        <w:t>everal innovative reform efforts</w:t>
      </w:r>
      <w:r w:rsidR="00682105" w:rsidRPr="002E1C8C">
        <w:rPr>
          <w:rFonts w:ascii="Arial" w:hAnsi="Arial" w:cs="Arial"/>
        </w:rPr>
        <w:t xml:space="preserve"> by both the federal </w:t>
      </w:r>
      <w:r w:rsidR="00981F8A">
        <w:rPr>
          <w:rFonts w:ascii="Arial" w:hAnsi="Arial" w:cs="Arial"/>
        </w:rPr>
        <w:t>and state governments</w:t>
      </w:r>
      <w:r w:rsidR="000E0A59" w:rsidRPr="002E1C8C">
        <w:rPr>
          <w:rFonts w:ascii="Arial" w:hAnsi="Arial" w:cs="Arial"/>
        </w:rPr>
        <w:t>.</w:t>
      </w:r>
    </w:p>
    <w:p w14:paraId="467926E6" w14:textId="77777777" w:rsidR="006C2474" w:rsidRPr="002E1C8C" w:rsidRDefault="0070328D" w:rsidP="006C2474">
      <w:pPr>
        <w:pStyle w:val="NormalWeb"/>
        <w:rPr>
          <w:rFonts w:ascii="Arial" w:hAnsi="Arial" w:cs="Arial"/>
          <w:sz w:val="22"/>
          <w:szCs w:val="22"/>
        </w:rPr>
      </w:pPr>
      <w:r w:rsidRPr="002E1C8C">
        <w:rPr>
          <w:rFonts w:ascii="Arial" w:hAnsi="Arial" w:cs="Arial"/>
          <w:sz w:val="22"/>
          <w:szCs w:val="22"/>
        </w:rPr>
        <w:lastRenderedPageBreak/>
        <w:t>At the federal level, several of the most encouraging reforms have</w:t>
      </w:r>
      <w:r w:rsidR="00844ACD" w:rsidRPr="002E1C8C">
        <w:rPr>
          <w:rFonts w:ascii="Arial" w:hAnsi="Arial" w:cs="Arial"/>
          <w:sz w:val="22"/>
          <w:szCs w:val="22"/>
        </w:rPr>
        <w:t xml:space="preserve"> occurred through</w:t>
      </w:r>
      <w:r w:rsidRPr="002E1C8C">
        <w:rPr>
          <w:rFonts w:ascii="Arial" w:hAnsi="Arial" w:cs="Arial"/>
          <w:sz w:val="22"/>
          <w:szCs w:val="22"/>
        </w:rPr>
        <w:t xml:space="preserve"> regulatory rule</w:t>
      </w:r>
      <w:r w:rsidR="00682105" w:rsidRPr="002E1C8C">
        <w:rPr>
          <w:rFonts w:ascii="Arial" w:hAnsi="Arial" w:cs="Arial"/>
          <w:sz w:val="22"/>
          <w:szCs w:val="22"/>
        </w:rPr>
        <w:t>-making authority exercised by the Trump administration</w:t>
      </w:r>
      <w:r w:rsidR="006C2474" w:rsidRPr="002E1C8C">
        <w:rPr>
          <w:rFonts w:ascii="Arial" w:hAnsi="Arial" w:cs="Arial"/>
          <w:sz w:val="22"/>
          <w:szCs w:val="22"/>
        </w:rPr>
        <w:t xml:space="preserve"> – </w:t>
      </w:r>
      <w:r w:rsidR="006C2474" w:rsidRPr="002E1C8C">
        <w:rPr>
          <w:rFonts w:ascii="Arial" w:eastAsia="Times New Roman" w:hAnsi="Arial" w:cs="Arial"/>
          <w:sz w:val="22"/>
          <w:szCs w:val="22"/>
        </w:rPr>
        <w:t>enabling many Americans to save money and receive better health care.</w:t>
      </w:r>
    </w:p>
    <w:p w14:paraId="30D61F78" w14:textId="77777777" w:rsidR="00242D25" w:rsidRPr="002E1C8C" w:rsidRDefault="005F2BBF" w:rsidP="00682105">
      <w:pPr>
        <w:pStyle w:val="NormalWeb"/>
        <w:rPr>
          <w:rFonts w:ascii="Arial" w:eastAsia="Times New Roman" w:hAnsi="Arial" w:cs="Arial"/>
          <w:sz w:val="22"/>
          <w:szCs w:val="22"/>
        </w:rPr>
      </w:pPr>
      <w:r w:rsidRPr="002E1C8C">
        <w:rPr>
          <w:rFonts w:ascii="Arial" w:hAnsi="Arial" w:cs="Arial"/>
          <w:sz w:val="22"/>
          <w:szCs w:val="22"/>
          <w:shd w:val="clear" w:color="auto" w:fill="FFFFFF"/>
        </w:rPr>
        <w:t xml:space="preserve">In June, the </w:t>
      </w:r>
      <w:r w:rsidR="00682105" w:rsidRPr="002E1C8C">
        <w:rPr>
          <w:rFonts w:ascii="Arial" w:hAnsi="Arial" w:cs="Arial"/>
          <w:sz w:val="22"/>
          <w:szCs w:val="22"/>
          <w:shd w:val="clear" w:color="auto" w:fill="FFFFFF"/>
        </w:rPr>
        <w:t xml:space="preserve">U.S. </w:t>
      </w:r>
      <w:r w:rsidRPr="002E1C8C">
        <w:rPr>
          <w:rFonts w:ascii="Arial" w:hAnsi="Arial" w:cs="Arial"/>
          <w:sz w:val="22"/>
          <w:szCs w:val="22"/>
          <w:shd w:val="clear" w:color="auto" w:fill="FFFFFF"/>
        </w:rPr>
        <w:t>Department of Labor imp</w:t>
      </w:r>
      <w:r w:rsidR="005F6DC6" w:rsidRPr="002E1C8C">
        <w:rPr>
          <w:rFonts w:ascii="Arial" w:hAnsi="Arial" w:cs="Arial"/>
          <w:sz w:val="22"/>
          <w:szCs w:val="22"/>
          <w:shd w:val="clear" w:color="auto" w:fill="FFFFFF"/>
        </w:rPr>
        <w:t xml:space="preserve">lemented a rule that </w:t>
      </w:r>
      <w:r w:rsidRPr="002E1C8C">
        <w:rPr>
          <w:rFonts w:ascii="Arial" w:hAnsi="Arial" w:cs="Arial"/>
          <w:sz w:val="22"/>
          <w:szCs w:val="22"/>
          <w:shd w:val="clear" w:color="auto" w:fill="FFFFFF"/>
        </w:rPr>
        <w:t>allow</w:t>
      </w:r>
      <w:r w:rsidR="005F6DC6" w:rsidRPr="002E1C8C">
        <w:rPr>
          <w:rFonts w:ascii="Arial" w:hAnsi="Arial" w:cs="Arial"/>
          <w:sz w:val="22"/>
          <w:szCs w:val="22"/>
          <w:shd w:val="clear" w:color="auto" w:fill="FFFFFF"/>
        </w:rPr>
        <w:t>ed</w:t>
      </w:r>
      <w:r w:rsidRPr="002E1C8C">
        <w:rPr>
          <w:rFonts w:ascii="Arial" w:hAnsi="Arial" w:cs="Arial"/>
          <w:sz w:val="22"/>
          <w:szCs w:val="22"/>
          <w:shd w:val="clear" w:color="auto" w:fill="FFFFFF"/>
        </w:rPr>
        <w:t xml:space="preserve"> more </w:t>
      </w:r>
      <w:r w:rsidR="00682105" w:rsidRPr="002E1C8C">
        <w:rPr>
          <w:rFonts w:ascii="Arial" w:hAnsi="Arial" w:cs="Arial"/>
          <w:sz w:val="22"/>
          <w:szCs w:val="22"/>
          <w:shd w:val="clear" w:color="auto" w:fill="FFFFFF"/>
        </w:rPr>
        <w:t xml:space="preserve">small </w:t>
      </w:r>
      <w:r w:rsidR="00242D25" w:rsidRPr="002E1C8C">
        <w:rPr>
          <w:rFonts w:ascii="Arial" w:hAnsi="Arial" w:cs="Arial"/>
          <w:sz w:val="22"/>
          <w:szCs w:val="22"/>
          <w:shd w:val="clear" w:color="auto" w:fill="FFFFFF"/>
        </w:rPr>
        <w:t xml:space="preserve">businesses </w:t>
      </w:r>
      <w:r w:rsidRPr="002E1C8C">
        <w:rPr>
          <w:rFonts w:ascii="Arial" w:hAnsi="Arial" w:cs="Arial"/>
          <w:sz w:val="22"/>
          <w:szCs w:val="22"/>
          <w:shd w:val="clear" w:color="auto" w:fill="FFFFFF"/>
        </w:rPr>
        <w:t xml:space="preserve">to participate </w:t>
      </w:r>
      <w:r w:rsidR="00242D25" w:rsidRPr="002E1C8C">
        <w:rPr>
          <w:rFonts w:ascii="Arial" w:hAnsi="Arial" w:cs="Arial"/>
          <w:sz w:val="22"/>
          <w:szCs w:val="22"/>
          <w:shd w:val="clear" w:color="auto" w:fill="FFFFFF"/>
        </w:rPr>
        <w:t xml:space="preserve">in </w:t>
      </w:r>
      <w:r w:rsidR="00682105" w:rsidRPr="002E1C8C">
        <w:rPr>
          <w:rFonts w:ascii="Arial" w:hAnsi="Arial" w:cs="Arial"/>
          <w:sz w:val="22"/>
          <w:szCs w:val="22"/>
          <w:shd w:val="clear" w:color="auto" w:fill="FFFFFF"/>
        </w:rPr>
        <w:t>association health plans, or AHPs</w:t>
      </w:r>
      <w:r w:rsidR="005F6DC6" w:rsidRPr="002E1C8C">
        <w:rPr>
          <w:rFonts w:ascii="Arial" w:hAnsi="Arial" w:cs="Arial"/>
          <w:sz w:val="22"/>
          <w:szCs w:val="22"/>
          <w:shd w:val="clear" w:color="auto" w:fill="FFFFFF"/>
        </w:rPr>
        <w:t xml:space="preserve">. </w:t>
      </w:r>
      <w:r w:rsidR="00682105" w:rsidRPr="002E1C8C">
        <w:rPr>
          <w:rFonts w:ascii="Arial" w:hAnsi="Arial" w:cs="Arial"/>
          <w:sz w:val="22"/>
          <w:szCs w:val="22"/>
          <w:shd w:val="clear" w:color="auto" w:fill="FFFFFF"/>
        </w:rPr>
        <w:t>By</w:t>
      </w:r>
      <w:r w:rsidR="00D4186A" w:rsidRPr="002E1C8C">
        <w:rPr>
          <w:rFonts w:ascii="Arial" w:hAnsi="Arial" w:cs="Arial"/>
          <w:sz w:val="22"/>
          <w:szCs w:val="22"/>
          <w:shd w:val="clear" w:color="auto" w:fill="FFFFFF"/>
        </w:rPr>
        <w:t xml:space="preserve"> </w:t>
      </w:r>
      <w:r w:rsidR="00682105" w:rsidRPr="002E1C8C">
        <w:rPr>
          <w:rFonts w:ascii="Arial" w:hAnsi="Arial" w:cs="Arial"/>
          <w:sz w:val="22"/>
          <w:szCs w:val="22"/>
          <w:shd w:val="clear" w:color="auto" w:fill="FFFFFF"/>
        </w:rPr>
        <w:t xml:space="preserve">forming these associations, </w:t>
      </w:r>
      <w:r w:rsidR="00011A26" w:rsidRPr="002E1C8C">
        <w:rPr>
          <w:rFonts w:ascii="Arial" w:hAnsi="Arial" w:cs="Arial"/>
          <w:sz w:val="22"/>
          <w:szCs w:val="22"/>
          <w:shd w:val="clear" w:color="auto" w:fill="FFFFFF"/>
        </w:rPr>
        <w:t xml:space="preserve">businesses with fewer than 50 employees </w:t>
      </w:r>
      <w:r w:rsidR="00682105" w:rsidRPr="002E1C8C">
        <w:rPr>
          <w:rFonts w:ascii="Arial" w:hAnsi="Arial" w:cs="Arial"/>
          <w:sz w:val="22"/>
          <w:szCs w:val="22"/>
          <w:shd w:val="clear" w:color="auto" w:fill="FFFFFF"/>
        </w:rPr>
        <w:t xml:space="preserve">may </w:t>
      </w:r>
      <w:r w:rsidR="00D4186A" w:rsidRPr="002E1C8C">
        <w:rPr>
          <w:rFonts w:ascii="Arial" w:hAnsi="Arial" w:cs="Arial"/>
          <w:sz w:val="22"/>
          <w:szCs w:val="22"/>
          <w:shd w:val="clear" w:color="auto" w:fill="FFFFFF"/>
        </w:rPr>
        <w:t xml:space="preserve">bargain much more effectively for insurance. </w:t>
      </w:r>
      <w:r w:rsidR="00242D25" w:rsidRPr="002E1C8C">
        <w:rPr>
          <w:rFonts w:ascii="Arial" w:hAnsi="Arial" w:cs="Arial"/>
          <w:sz w:val="22"/>
          <w:szCs w:val="22"/>
          <w:shd w:val="clear" w:color="auto" w:fill="FFFFFF"/>
        </w:rPr>
        <w:t>Through AHPs</w:t>
      </w:r>
      <w:r w:rsidR="00D4186A" w:rsidRPr="002E1C8C">
        <w:rPr>
          <w:rFonts w:ascii="Arial" w:hAnsi="Arial" w:cs="Arial"/>
          <w:sz w:val="22"/>
          <w:szCs w:val="22"/>
          <w:shd w:val="clear" w:color="auto" w:fill="FFFFFF"/>
        </w:rPr>
        <w:t>, they can purchase insurance through the large-group market rather than the much more expensive small-group market.</w:t>
      </w:r>
      <w:r w:rsidR="00D4186A" w:rsidRPr="002E1C8C">
        <w:rPr>
          <w:rFonts w:ascii="Arial" w:hAnsi="Arial" w:cs="Arial"/>
          <w:sz w:val="22"/>
          <w:szCs w:val="22"/>
        </w:rPr>
        <w:t xml:space="preserve"> </w:t>
      </w:r>
      <w:r w:rsidR="00242D25" w:rsidRPr="002E1C8C">
        <w:rPr>
          <w:rFonts w:ascii="Arial" w:eastAsia="Times New Roman" w:hAnsi="Arial" w:cs="Arial"/>
          <w:sz w:val="22"/>
          <w:szCs w:val="22"/>
        </w:rPr>
        <w:t>The Congressional Budget Office has forecast that 4 million Americans – including 400,000 who are currently uninsured – will now</w:t>
      </w:r>
      <w:r w:rsidR="006C2474" w:rsidRPr="002E1C8C">
        <w:rPr>
          <w:rFonts w:ascii="Arial" w:eastAsia="Times New Roman" w:hAnsi="Arial" w:cs="Arial"/>
          <w:sz w:val="22"/>
          <w:szCs w:val="22"/>
        </w:rPr>
        <w:t xml:space="preserve"> </w:t>
      </w:r>
      <w:r w:rsidR="00242D25" w:rsidRPr="002E1C8C">
        <w:rPr>
          <w:rFonts w:ascii="Arial" w:eastAsia="Times New Roman" w:hAnsi="Arial" w:cs="Arial"/>
          <w:sz w:val="22"/>
          <w:szCs w:val="22"/>
        </w:rPr>
        <w:t>enroll in AHPs to obtain insurance</w:t>
      </w:r>
      <w:r w:rsidR="006C2474" w:rsidRPr="002E1C8C">
        <w:rPr>
          <w:rFonts w:ascii="Arial" w:eastAsia="Times New Roman" w:hAnsi="Arial" w:cs="Arial"/>
          <w:sz w:val="22"/>
          <w:szCs w:val="22"/>
        </w:rPr>
        <w:t xml:space="preserve"> as a result of the new rule.</w:t>
      </w:r>
    </w:p>
    <w:p w14:paraId="2182173C" w14:textId="77777777" w:rsidR="00BA50F8" w:rsidRPr="002E1C8C" w:rsidRDefault="006C2474" w:rsidP="00BA50F8">
      <w:pPr>
        <w:autoSpaceDE w:val="0"/>
        <w:autoSpaceDN w:val="0"/>
        <w:adjustRightInd w:val="0"/>
        <w:spacing w:after="0" w:line="240" w:lineRule="auto"/>
        <w:rPr>
          <w:rFonts w:ascii="Arial" w:hAnsi="Arial" w:cs="Arial"/>
        </w:rPr>
      </w:pPr>
      <w:r w:rsidRPr="002E1C8C">
        <w:rPr>
          <w:rFonts w:ascii="Arial" w:hAnsi="Arial" w:cs="Arial"/>
        </w:rPr>
        <w:t xml:space="preserve">In October, </w:t>
      </w:r>
      <w:r w:rsidR="00011A26" w:rsidRPr="002E1C8C">
        <w:rPr>
          <w:rFonts w:ascii="Arial" w:hAnsi="Arial" w:cs="Arial"/>
        </w:rPr>
        <w:t xml:space="preserve">the U.S. Department of the Treasury and U.S. Department of Health and Human Services passed a rule </w:t>
      </w:r>
      <w:r w:rsidR="00C35E39" w:rsidRPr="002E1C8C">
        <w:rPr>
          <w:rFonts w:ascii="Arial" w:hAnsi="Arial" w:cs="Arial"/>
        </w:rPr>
        <w:t xml:space="preserve">enabling </w:t>
      </w:r>
      <w:r w:rsidR="00011A26" w:rsidRPr="002E1C8C">
        <w:rPr>
          <w:rFonts w:ascii="Arial" w:hAnsi="Arial" w:cs="Arial"/>
        </w:rPr>
        <w:t>employer</w:t>
      </w:r>
      <w:r w:rsidR="00C35E39" w:rsidRPr="002E1C8C">
        <w:rPr>
          <w:rFonts w:ascii="Arial" w:hAnsi="Arial" w:cs="Arial"/>
        </w:rPr>
        <w:t xml:space="preserve">s to </w:t>
      </w:r>
      <w:r w:rsidR="00011A26" w:rsidRPr="002E1C8C">
        <w:rPr>
          <w:rFonts w:ascii="Arial" w:hAnsi="Arial" w:cs="Arial"/>
        </w:rPr>
        <w:t xml:space="preserve">sponsored health reimbursement accounts (HRAs) to fund </w:t>
      </w:r>
      <w:r w:rsidR="001B7081" w:rsidRPr="002E1C8C">
        <w:rPr>
          <w:rFonts w:ascii="Arial" w:hAnsi="Arial" w:cs="Arial"/>
        </w:rPr>
        <w:t>employees’</w:t>
      </w:r>
      <w:r w:rsidR="00011A26" w:rsidRPr="002E1C8C">
        <w:rPr>
          <w:rFonts w:ascii="Arial" w:hAnsi="Arial" w:cs="Arial"/>
        </w:rPr>
        <w:t xml:space="preserve"> purchase of individual health insurance on a tax-free basis. The Treasury Department projects that as many as 800,000 employers, given this opportunity, are now likely to sponsor HRAs. In this way, these businesses collectively could fund the individual coverage of as many as 10 million employees. Small- and medium-sized businesses, once again, stand to benefit most from this policy.</w:t>
      </w:r>
    </w:p>
    <w:p w14:paraId="16C22E11" w14:textId="77777777" w:rsidR="00BA50F8" w:rsidRPr="002E1C8C" w:rsidRDefault="00BA50F8" w:rsidP="00BA50F8">
      <w:pPr>
        <w:autoSpaceDE w:val="0"/>
        <w:autoSpaceDN w:val="0"/>
        <w:adjustRightInd w:val="0"/>
        <w:spacing w:after="0" w:line="240" w:lineRule="auto"/>
        <w:rPr>
          <w:rFonts w:ascii="Arial" w:hAnsi="Arial" w:cs="Arial"/>
        </w:rPr>
      </w:pPr>
    </w:p>
    <w:p w14:paraId="326E10C7" w14:textId="77777777" w:rsidR="005A0E82" w:rsidRPr="002E1C8C" w:rsidRDefault="001F02BA" w:rsidP="00BA50F8">
      <w:pPr>
        <w:autoSpaceDE w:val="0"/>
        <w:autoSpaceDN w:val="0"/>
        <w:adjustRightInd w:val="0"/>
        <w:spacing w:after="0" w:line="240" w:lineRule="auto"/>
        <w:rPr>
          <w:rFonts w:ascii="Arial" w:hAnsi="Arial" w:cs="Arial"/>
        </w:rPr>
      </w:pPr>
      <w:r w:rsidRPr="002E1C8C">
        <w:rPr>
          <w:rFonts w:ascii="Arial" w:hAnsi="Arial" w:cs="Arial"/>
        </w:rPr>
        <w:t xml:space="preserve">Across the nation, meanwhile, individual states are also taking </w:t>
      </w:r>
      <w:r w:rsidR="00702C64" w:rsidRPr="002E1C8C">
        <w:rPr>
          <w:rFonts w:ascii="Arial" w:hAnsi="Arial" w:cs="Arial"/>
        </w:rPr>
        <w:t xml:space="preserve">their own </w:t>
      </w:r>
      <w:r w:rsidRPr="002E1C8C">
        <w:rPr>
          <w:rFonts w:ascii="Arial" w:hAnsi="Arial" w:cs="Arial"/>
        </w:rPr>
        <w:t>steps to increase the number of people covered by health insurance.</w:t>
      </w:r>
      <w:r w:rsidR="00702C64" w:rsidRPr="002E1C8C">
        <w:rPr>
          <w:rFonts w:ascii="Arial" w:hAnsi="Arial" w:cs="Arial"/>
        </w:rPr>
        <w:t xml:space="preserve"> </w:t>
      </w:r>
    </w:p>
    <w:p w14:paraId="43866A86" w14:textId="77777777" w:rsidR="005A0E82" w:rsidRPr="002E1C8C" w:rsidRDefault="005A0E82" w:rsidP="00BA50F8">
      <w:pPr>
        <w:autoSpaceDE w:val="0"/>
        <w:autoSpaceDN w:val="0"/>
        <w:adjustRightInd w:val="0"/>
        <w:spacing w:after="0" w:line="240" w:lineRule="auto"/>
        <w:rPr>
          <w:rFonts w:ascii="Arial" w:hAnsi="Arial" w:cs="Arial"/>
        </w:rPr>
      </w:pPr>
    </w:p>
    <w:p w14:paraId="16B1746B" w14:textId="77777777" w:rsidR="005A0E82" w:rsidRPr="002E1C8C" w:rsidRDefault="005A0E82" w:rsidP="00BA50F8">
      <w:pPr>
        <w:autoSpaceDE w:val="0"/>
        <w:autoSpaceDN w:val="0"/>
        <w:adjustRightInd w:val="0"/>
        <w:spacing w:after="0" w:line="240" w:lineRule="auto"/>
        <w:rPr>
          <w:rFonts w:ascii="Arial" w:hAnsi="Arial" w:cs="Arial"/>
        </w:rPr>
      </w:pPr>
      <w:r w:rsidRPr="002E1C8C">
        <w:rPr>
          <w:rFonts w:ascii="Arial" w:hAnsi="Arial" w:cs="Arial"/>
        </w:rPr>
        <w:t xml:space="preserve">You need </w:t>
      </w:r>
      <w:r w:rsidR="00E904EF" w:rsidRPr="002E1C8C">
        <w:rPr>
          <w:rFonts w:ascii="Arial" w:hAnsi="Arial" w:cs="Arial"/>
        </w:rPr>
        <w:t xml:space="preserve">look </w:t>
      </w:r>
      <w:r w:rsidRPr="002E1C8C">
        <w:rPr>
          <w:rFonts w:ascii="Arial" w:hAnsi="Arial" w:cs="Arial"/>
        </w:rPr>
        <w:t>no further than Indiana.</w:t>
      </w:r>
    </w:p>
    <w:p w14:paraId="30CBE944" w14:textId="77777777" w:rsidR="005A0E82" w:rsidRPr="002E1C8C" w:rsidRDefault="005A0E82" w:rsidP="00BA50F8">
      <w:pPr>
        <w:autoSpaceDE w:val="0"/>
        <w:autoSpaceDN w:val="0"/>
        <w:adjustRightInd w:val="0"/>
        <w:spacing w:after="0" w:line="240" w:lineRule="auto"/>
        <w:rPr>
          <w:rFonts w:ascii="Arial" w:hAnsi="Arial" w:cs="Arial"/>
        </w:rPr>
      </w:pPr>
    </w:p>
    <w:p w14:paraId="19C0989E" w14:textId="77777777" w:rsidR="00702C64" w:rsidRPr="002E1C8C" w:rsidRDefault="00702C64" w:rsidP="00BA50F8">
      <w:pPr>
        <w:autoSpaceDE w:val="0"/>
        <w:autoSpaceDN w:val="0"/>
        <w:adjustRightInd w:val="0"/>
        <w:spacing w:after="0" w:line="240" w:lineRule="auto"/>
        <w:rPr>
          <w:rFonts w:ascii="Arial" w:hAnsi="Arial" w:cs="Arial"/>
        </w:rPr>
      </w:pPr>
      <w:r w:rsidRPr="002E1C8C">
        <w:rPr>
          <w:rFonts w:ascii="Arial" w:hAnsi="Arial" w:cs="Arial"/>
        </w:rPr>
        <w:t xml:space="preserve">A waiver from the federal government allows Indiana </w:t>
      </w:r>
      <w:r w:rsidR="00BA50F8" w:rsidRPr="002E1C8C">
        <w:rPr>
          <w:rFonts w:ascii="Arial" w:hAnsi="Arial" w:cs="Arial"/>
        </w:rPr>
        <w:t xml:space="preserve">to </w:t>
      </w:r>
      <w:r w:rsidR="005A0E82" w:rsidRPr="002E1C8C">
        <w:rPr>
          <w:rFonts w:ascii="Arial" w:eastAsia="Times New Roman" w:hAnsi="Arial" w:cs="Arial"/>
        </w:rPr>
        <w:t>opt out of</w:t>
      </w:r>
      <w:r w:rsidRPr="002E1C8C">
        <w:rPr>
          <w:rFonts w:ascii="Arial" w:eastAsia="Times New Roman" w:hAnsi="Arial" w:cs="Arial"/>
        </w:rPr>
        <w:t xml:space="preserve"> </w:t>
      </w:r>
      <w:r w:rsidR="00BA50F8" w:rsidRPr="002E1C8C">
        <w:rPr>
          <w:rFonts w:ascii="Arial" w:hAnsi="Arial" w:cs="Arial"/>
        </w:rPr>
        <w:t xml:space="preserve">certain </w:t>
      </w:r>
      <w:r w:rsidRPr="002E1C8C">
        <w:rPr>
          <w:rFonts w:ascii="Arial" w:eastAsia="Times New Roman" w:hAnsi="Arial" w:cs="Arial"/>
        </w:rPr>
        <w:t xml:space="preserve">Medicaid state plan requirements </w:t>
      </w:r>
      <w:r w:rsidR="00BA50F8" w:rsidRPr="002E1C8C">
        <w:rPr>
          <w:rFonts w:ascii="Arial" w:eastAsia="Times New Roman" w:hAnsi="Arial" w:cs="Arial"/>
        </w:rPr>
        <w:t>in order to o</w:t>
      </w:r>
      <w:r w:rsidR="007D5E46">
        <w:rPr>
          <w:rFonts w:ascii="Arial" w:eastAsia="Times New Roman" w:hAnsi="Arial" w:cs="Arial"/>
        </w:rPr>
        <w:t>perate the Healthy Indiana Plan. This consumer-driven program</w:t>
      </w:r>
      <w:r w:rsidR="00BA50F8" w:rsidRPr="002E1C8C">
        <w:rPr>
          <w:rFonts w:ascii="Arial" w:eastAsia="Times New Roman" w:hAnsi="Arial" w:cs="Arial"/>
        </w:rPr>
        <w:t xml:space="preserve"> provide</w:t>
      </w:r>
      <w:r w:rsidR="007D5E46">
        <w:rPr>
          <w:rFonts w:ascii="Arial" w:eastAsia="Times New Roman" w:hAnsi="Arial" w:cs="Arial"/>
        </w:rPr>
        <w:t>s</w:t>
      </w:r>
      <w:r w:rsidR="00BA50F8" w:rsidRPr="002E1C8C">
        <w:rPr>
          <w:rFonts w:ascii="Arial" w:eastAsia="Times New Roman" w:hAnsi="Arial" w:cs="Arial"/>
        </w:rPr>
        <w:t xml:space="preserve"> health insurance coverage for adults with incomes up to 133 percent of the federal poverty level. The Healthy Indiana Plan </w:t>
      </w:r>
      <w:r w:rsidR="005A0E82" w:rsidRPr="002E1C8C">
        <w:rPr>
          <w:rFonts w:ascii="Arial" w:eastAsia="Times New Roman" w:hAnsi="Arial" w:cs="Arial"/>
        </w:rPr>
        <w:t>serves the</w:t>
      </w:r>
      <w:r w:rsidR="007D096C" w:rsidRPr="002E1C8C">
        <w:rPr>
          <w:rFonts w:ascii="Arial" w:eastAsia="Times New Roman" w:hAnsi="Arial" w:cs="Arial"/>
        </w:rPr>
        <w:t xml:space="preserve"> state well, providing quality health care at low cost to several hundred thousand Hoosiers.</w:t>
      </w:r>
    </w:p>
    <w:p w14:paraId="0CABA0BF" w14:textId="77777777" w:rsidR="007D096C" w:rsidRPr="002E1C8C" w:rsidRDefault="007D096C" w:rsidP="00BA50F8">
      <w:pPr>
        <w:autoSpaceDE w:val="0"/>
        <w:autoSpaceDN w:val="0"/>
        <w:adjustRightInd w:val="0"/>
        <w:spacing w:after="0" w:line="240" w:lineRule="auto"/>
        <w:rPr>
          <w:rFonts w:ascii="Arial" w:eastAsia="Times New Roman" w:hAnsi="Arial" w:cs="Arial"/>
        </w:rPr>
      </w:pPr>
    </w:p>
    <w:p w14:paraId="2F426D78" w14:textId="77777777" w:rsidR="00E208A7" w:rsidRPr="002E1C8C" w:rsidRDefault="007D096C" w:rsidP="00E208A7">
      <w:pPr>
        <w:autoSpaceDE w:val="0"/>
        <w:autoSpaceDN w:val="0"/>
        <w:adjustRightInd w:val="0"/>
        <w:spacing w:after="0" w:line="240" w:lineRule="auto"/>
        <w:rPr>
          <w:rFonts w:ascii="Arial" w:hAnsi="Arial" w:cs="Arial"/>
        </w:rPr>
      </w:pPr>
      <w:r w:rsidRPr="002E1C8C">
        <w:rPr>
          <w:rFonts w:ascii="Arial" w:hAnsi="Arial" w:cs="Arial"/>
        </w:rPr>
        <w:t>Nationwide, other states</w:t>
      </w:r>
      <w:r w:rsidR="00E208A7" w:rsidRPr="002E1C8C">
        <w:rPr>
          <w:rFonts w:ascii="Arial" w:hAnsi="Arial" w:cs="Arial"/>
        </w:rPr>
        <w:t xml:space="preserve"> </w:t>
      </w:r>
      <w:r w:rsidRPr="002E1C8C">
        <w:rPr>
          <w:rFonts w:ascii="Arial" w:hAnsi="Arial" w:cs="Arial"/>
        </w:rPr>
        <w:t xml:space="preserve">are creating programs uniquely designed to best serve the needs of their own residents – such as </w:t>
      </w:r>
      <w:r w:rsidR="00E208A7" w:rsidRPr="002E1C8C">
        <w:rPr>
          <w:rFonts w:ascii="Arial" w:hAnsi="Arial" w:cs="Arial"/>
        </w:rPr>
        <w:t xml:space="preserve">risk-mitigation programs. This approach pools individuals with certain medical conditions into their own groups and then, with waivers from the U.S. government, applies federal funding </w:t>
      </w:r>
      <w:r w:rsidR="00C35E39" w:rsidRPr="002E1C8C">
        <w:rPr>
          <w:rFonts w:ascii="Arial" w:hAnsi="Arial" w:cs="Arial"/>
        </w:rPr>
        <w:t xml:space="preserve">(in addition to state monies) </w:t>
      </w:r>
      <w:r w:rsidR="00E208A7" w:rsidRPr="002E1C8C">
        <w:rPr>
          <w:rFonts w:ascii="Arial" w:hAnsi="Arial" w:cs="Arial"/>
        </w:rPr>
        <w:t>to pay for these individuals’ medical claims.</w:t>
      </w:r>
      <w:r w:rsidR="00C35E39" w:rsidRPr="002E1C8C">
        <w:rPr>
          <w:rFonts w:ascii="Arial" w:hAnsi="Arial" w:cs="Arial"/>
        </w:rPr>
        <w:t xml:space="preserve"> Alaska was the first state to take this path, and six more have followed suit.</w:t>
      </w:r>
    </w:p>
    <w:p w14:paraId="226E6345" w14:textId="77777777" w:rsidR="00C35E39" w:rsidRPr="002E1C8C" w:rsidRDefault="00C35E39" w:rsidP="00E208A7">
      <w:pPr>
        <w:autoSpaceDE w:val="0"/>
        <w:autoSpaceDN w:val="0"/>
        <w:adjustRightInd w:val="0"/>
        <w:spacing w:after="0" w:line="240" w:lineRule="auto"/>
        <w:rPr>
          <w:rFonts w:ascii="Arial" w:hAnsi="Arial" w:cs="Arial"/>
        </w:rPr>
      </w:pPr>
    </w:p>
    <w:p w14:paraId="7FE31D43" w14:textId="77777777" w:rsidR="00C35E39" w:rsidRPr="002E1C8C" w:rsidRDefault="00B9241A" w:rsidP="00E208A7">
      <w:pPr>
        <w:autoSpaceDE w:val="0"/>
        <w:autoSpaceDN w:val="0"/>
        <w:adjustRightInd w:val="0"/>
        <w:spacing w:after="0" w:line="240" w:lineRule="auto"/>
        <w:rPr>
          <w:rFonts w:ascii="Arial" w:hAnsi="Arial" w:cs="Arial"/>
        </w:rPr>
      </w:pPr>
      <w:r w:rsidRPr="002E1C8C">
        <w:rPr>
          <w:rFonts w:ascii="Arial" w:hAnsi="Arial" w:cs="Arial"/>
        </w:rPr>
        <w:t xml:space="preserve">In short, our state and federal governments have plenty of options on the horizon. </w:t>
      </w:r>
      <w:r w:rsidR="00C35E39" w:rsidRPr="002E1C8C">
        <w:rPr>
          <w:rFonts w:ascii="Arial" w:hAnsi="Arial" w:cs="Arial"/>
        </w:rPr>
        <w:t>Looking ahead, one can only hope that Congress will loosen the conditions and restrictions that currently limit states from formulating their own health care solutions to the fullest extent possible.</w:t>
      </w:r>
    </w:p>
    <w:p w14:paraId="46E69351" w14:textId="77777777" w:rsidR="00C35E39" w:rsidRPr="002E1C8C" w:rsidRDefault="00C35E39" w:rsidP="00E208A7">
      <w:pPr>
        <w:autoSpaceDE w:val="0"/>
        <w:autoSpaceDN w:val="0"/>
        <w:adjustRightInd w:val="0"/>
        <w:spacing w:after="0" w:line="240" w:lineRule="auto"/>
        <w:rPr>
          <w:rFonts w:ascii="Arial" w:hAnsi="Arial" w:cs="Arial"/>
        </w:rPr>
      </w:pPr>
    </w:p>
    <w:p w14:paraId="16AE6D8F" w14:textId="77777777" w:rsidR="00C35E39" w:rsidRPr="002E1C8C" w:rsidRDefault="00B9241A" w:rsidP="00E208A7">
      <w:pPr>
        <w:autoSpaceDE w:val="0"/>
        <w:autoSpaceDN w:val="0"/>
        <w:adjustRightInd w:val="0"/>
        <w:spacing w:after="0" w:line="240" w:lineRule="auto"/>
        <w:rPr>
          <w:rFonts w:ascii="Arial" w:hAnsi="Arial" w:cs="Arial"/>
        </w:rPr>
      </w:pPr>
      <w:r w:rsidRPr="002E1C8C">
        <w:rPr>
          <w:rFonts w:ascii="Arial" w:hAnsi="Arial" w:cs="Arial"/>
        </w:rPr>
        <w:t xml:space="preserve">As a country, we have the ability to create and sustain constitutional policies enabling </w:t>
      </w:r>
      <w:r w:rsidR="00C35E39" w:rsidRPr="002E1C8C">
        <w:rPr>
          <w:rFonts w:ascii="Arial" w:hAnsi="Arial" w:cs="Arial"/>
        </w:rPr>
        <w:t>all Americans to have access to insurance coverage that promote</w:t>
      </w:r>
      <w:r w:rsidRPr="002E1C8C">
        <w:rPr>
          <w:rFonts w:ascii="Arial" w:hAnsi="Arial" w:cs="Arial"/>
        </w:rPr>
        <w:t>s</w:t>
      </w:r>
      <w:r w:rsidR="00C35E39" w:rsidRPr="002E1C8C">
        <w:rPr>
          <w:rFonts w:ascii="Arial" w:hAnsi="Arial" w:cs="Arial"/>
        </w:rPr>
        <w:t xml:space="preserve"> affordability, choice, freedom and quality health care.</w:t>
      </w:r>
    </w:p>
    <w:p w14:paraId="3CADC657" w14:textId="77777777" w:rsidR="00B9241A" w:rsidRPr="002E1C8C" w:rsidRDefault="00B9241A" w:rsidP="00E208A7">
      <w:pPr>
        <w:autoSpaceDE w:val="0"/>
        <w:autoSpaceDN w:val="0"/>
        <w:adjustRightInd w:val="0"/>
        <w:spacing w:after="0" w:line="240" w:lineRule="auto"/>
        <w:rPr>
          <w:rFonts w:ascii="Arial" w:hAnsi="Arial" w:cs="Arial"/>
        </w:rPr>
      </w:pPr>
    </w:p>
    <w:p w14:paraId="719EC4B4" w14:textId="77777777" w:rsidR="00B9241A" w:rsidRPr="002E1C8C" w:rsidRDefault="00981F8A" w:rsidP="00E208A7">
      <w:pPr>
        <w:autoSpaceDE w:val="0"/>
        <w:autoSpaceDN w:val="0"/>
        <w:adjustRightInd w:val="0"/>
        <w:spacing w:after="0" w:line="240" w:lineRule="auto"/>
        <w:rPr>
          <w:rFonts w:ascii="Arial" w:hAnsi="Arial" w:cs="Arial"/>
        </w:rPr>
      </w:pPr>
      <w:r>
        <w:rPr>
          <w:rFonts w:ascii="Arial" w:hAnsi="Arial" w:cs="Arial"/>
        </w:rPr>
        <w:t xml:space="preserve">It’s time for Congress </w:t>
      </w:r>
      <w:r w:rsidR="005F0C0C">
        <w:rPr>
          <w:rFonts w:ascii="Arial" w:hAnsi="Arial" w:cs="Arial"/>
        </w:rPr>
        <w:t>to work with the states to make this</w:t>
      </w:r>
      <w:r>
        <w:rPr>
          <w:rFonts w:ascii="Arial" w:hAnsi="Arial" w:cs="Arial"/>
        </w:rPr>
        <w:t xml:space="preserve"> happen.</w:t>
      </w:r>
    </w:p>
    <w:p w14:paraId="72ED2A12" w14:textId="77777777" w:rsidR="00C35E39" w:rsidRPr="000470F1" w:rsidRDefault="00C35E39" w:rsidP="00E208A7">
      <w:pPr>
        <w:autoSpaceDE w:val="0"/>
        <w:autoSpaceDN w:val="0"/>
        <w:adjustRightInd w:val="0"/>
        <w:spacing w:after="0" w:line="240" w:lineRule="auto"/>
        <w:rPr>
          <w:rFonts w:ascii="Arial" w:hAnsi="Arial" w:cs="Arial"/>
        </w:rPr>
      </w:pPr>
    </w:p>
    <w:p w14:paraId="0F73D7F9" w14:textId="77777777" w:rsidR="005A0E82" w:rsidRPr="000470F1" w:rsidRDefault="005A0E82" w:rsidP="00E208A7">
      <w:pPr>
        <w:autoSpaceDE w:val="0"/>
        <w:autoSpaceDN w:val="0"/>
        <w:adjustRightInd w:val="0"/>
        <w:spacing w:after="0" w:line="240" w:lineRule="auto"/>
        <w:rPr>
          <w:rFonts w:ascii="Arial" w:hAnsi="Arial" w:cs="Arial"/>
          <w:b/>
          <w:i/>
        </w:rPr>
      </w:pPr>
      <w:r w:rsidRPr="000470F1">
        <w:rPr>
          <w:rFonts w:ascii="Arial" w:hAnsi="Arial" w:cs="Arial"/>
          <w:b/>
          <w:i/>
        </w:rPr>
        <w:t>Curtis Hill is Indiana’s attorney general.</w:t>
      </w:r>
    </w:p>
    <w:p w14:paraId="6A31206E" w14:textId="77777777" w:rsidR="005A0E82" w:rsidRPr="000470F1" w:rsidRDefault="005A0E82" w:rsidP="00E208A7">
      <w:pPr>
        <w:autoSpaceDE w:val="0"/>
        <w:autoSpaceDN w:val="0"/>
        <w:adjustRightInd w:val="0"/>
        <w:spacing w:after="0" w:line="240" w:lineRule="auto"/>
        <w:rPr>
          <w:rFonts w:ascii="Arial" w:hAnsi="Arial" w:cs="Arial"/>
          <w:b/>
          <w:i/>
        </w:rPr>
      </w:pPr>
    </w:p>
    <w:p w14:paraId="79B605E8" w14:textId="77777777" w:rsidR="007D096C" w:rsidRDefault="007D096C" w:rsidP="00BA50F8">
      <w:pPr>
        <w:autoSpaceDE w:val="0"/>
        <w:autoSpaceDN w:val="0"/>
        <w:adjustRightInd w:val="0"/>
        <w:spacing w:after="0" w:line="240" w:lineRule="auto"/>
        <w:rPr>
          <w:rFonts w:ascii="Arial" w:hAnsi="Arial" w:cs="Arial"/>
          <w:color w:val="000000"/>
        </w:rPr>
      </w:pPr>
    </w:p>
    <w:p w14:paraId="570D8F57" w14:textId="77777777" w:rsidR="00991578" w:rsidRPr="00242D25" w:rsidRDefault="00991578">
      <w:pPr>
        <w:rPr>
          <w:rFonts w:ascii="Arial" w:hAnsi="Arial" w:cs="Arial"/>
        </w:rPr>
      </w:pPr>
    </w:p>
    <w:sectPr w:rsidR="00991578" w:rsidRPr="00242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793397"/>
    <w:multiLevelType w:val="hybridMultilevel"/>
    <w:tmpl w:val="167E320C"/>
    <w:lvl w:ilvl="0" w:tplc="90C450CC">
      <w:numFmt w:val="bullet"/>
      <w:lvlText w:val=""/>
      <w:lvlJc w:val="left"/>
      <w:pPr>
        <w:ind w:left="720" w:hanging="360"/>
      </w:pPr>
      <w:rPr>
        <w:rFonts w:ascii="Wingdings" w:eastAsia="Times New Roman" w:hAnsi="Wingdings" w:cs="Helvetica"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4B8"/>
    <w:rsid w:val="00011A26"/>
    <w:rsid w:val="000470F1"/>
    <w:rsid w:val="000E0A59"/>
    <w:rsid w:val="001B7081"/>
    <w:rsid w:val="001D54DB"/>
    <w:rsid w:val="001F02BA"/>
    <w:rsid w:val="002001CB"/>
    <w:rsid w:val="00242D25"/>
    <w:rsid w:val="002E1C8C"/>
    <w:rsid w:val="0042287B"/>
    <w:rsid w:val="004F5485"/>
    <w:rsid w:val="0056015C"/>
    <w:rsid w:val="005A0E82"/>
    <w:rsid w:val="005B3353"/>
    <w:rsid w:val="005D29E1"/>
    <w:rsid w:val="005E45AB"/>
    <w:rsid w:val="005F0890"/>
    <w:rsid w:val="005F0C0C"/>
    <w:rsid w:val="005F2BBF"/>
    <w:rsid w:val="005F6DC6"/>
    <w:rsid w:val="00622B44"/>
    <w:rsid w:val="00632792"/>
    <w:rsid w:val="00636E05"/>
    <w:rsid w:val="00682105"/>
    <w:rsid w:val="006B044C"/>
    <w:rsid w:val="006C2474"/>
    <w:rsid w:val="00702C64"/>
    <w:rsid w:val="0070328D"/>
    <w:rsid w:val="0073353A"/>
    <w:rsid w:val="00734DCB"/>
    <w:rsid w:val="007A44FD"/>
    <w:rsid w:val="007D096C"/>
    <w:rsid w:val="007D2E7A"/>
    <w:rsid w:val="007D5E46"/>
    <w:rsid w:val="00800CFD"/>
    <w:rsid w:val="00827564"/>
    <w:rsid w:val="00844ACD"/>
    <w:rsid w:val="00876D93"/>
    <w:rsid w:val="008D31E3"/>
    <w:rsid w:val="008E3431"/>
    <w:rsid w:val="00906CC1"/>
    <w:rsid w:val="00947388"/>
    <w:rsid w:val="00981F8A"/>
    <w:rsid w:val="00991578"/>
    <w:rsid w:val="00A23B9A"/>
    <w:rsid w:val="00A26768"/>
    <w:rsid w:val="00B45585"/>
    <w:rsid w:val="00B9241A"/>
    <w:rsid w:val="00BA50F8"/>
    <w:rsid w:val="00C27D8A"/>
    <w:rsid w:val="00C35E39"/>
    <w:rsid w:val="00C466DC"/>
    <w:rsid w:val="00D35BDD"/>
    <w:rsid w:val="00D4186A"/>
    <w:rsid w:val="00DE606B"/>
    <w:rsid w:val="00E10891"/>
    <w:rsid w:val="00E208A7"/>
    <w:rsid w:val="00E734B8"/>
    <w:rsid w:val="00E904EF"/>
    <w:rsid w:val="00EA73F3"/>
    <w:rsid w:val="00F10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90E1"/>
  <w15:chartTrackingRefBased/>
  <w15:docId w15:val="{3099CB48-FB6C-47E4-88D8-46218659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5585"/>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00CFD"/>
    <w:rPr>
      <w:color w:val="0563C1" w:themeColor="hyperlink"/>
      <w:u w:val="single"/>
    </w:rPr>
  </w:style>
  <w:style w:type="character" w:customStyle="1" w:styleId="annotationhighlight">
    <w:name w:val="annotation__highlight"/>
    <w:basedOn w:val="DefaultParagraphFont"/>
    <w:rsid w:val="002E1C8C"/>
  </w:style>
  <w:style w:type="character" w:customStyle="1" w:styleId="annotation-link">
    <w:name w:val="annotation-link"/>
    <w:basedOn w:val="DefaultParagraphFont"/>
    <w:rsid w:val="002E1C8C"/>
  </w:style>
  <w:style w:type="paragraph" w:styleId="BalloonText">
    <w:name w:val="Balloon Text"/>
    <w:basedOn w:val="Normal"/>
    <w:link w:val="BalloonTextChar"/>
    <w:uiPriority w:val="99"/>
    <w:semiHidden/>
    <w:unhideWhenUsed/>
    <w:rsid w:val="00981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F8A"/>
    <w:rPr>
      <w:rFonts w:ascii="Segoe UI" w:hAnsi="Segoe UI" w:cs="Segoe UI"/>
      <w:sz w:val="18"/>
      <w:szCs w:val="18"/>
    </w:rPr>
  </w:style>
  <w:style w:type="character" w:styleId="CommentReference">
    <w:name w:val="annotation reference"/>
    <w:basedOn w:val="DefaultParagraphFont"/>
    <w:uiPriority w:val="99"/>
    <w:semiHidden/>
    <w:unhideWhenUsed/>
    <w:rsid w:val="00632792"/>
    <w:rPr>
      <w:sz w:val="16"/>
      <w:szCs w:val="16"/>
    </w:rPr>
  </w:style>
  <w:style w:type="paragraph" w:styleId="CommentText">
    <w:name w:val="annotation text"/>
    <w:basedOn w:val="Normal"/>
    <w:link w:val="CommentTextChar"/>
    <w:uiPriority w:val="99"/>
    <w:semiHidden/>
    <w:unhideWhenUsed/>
    <w:rsid w:val="00632792"/>
    <w:pPr>
      <w:spacing w:line="240" w:lineRule="auto"/>
    </w:pPr>
    <w:rPr>
      <w:sz w:val="20"/>
      <w:szCs w:val="20"/>
    </w:rPr>
  </w:style>
  <w:style w:type="character" w:customStyle="1" w:styleId="CommentTextChar">
    <w:name w:val="Comment Text Char"/>
    <w:basedOn w:val="DefaultParagraphFont"/>
    <w:link w:val="CommentText"/>
    <w:uiPriority w:val="99"/>
    <w:semiHidden/>
    <w:rsid w:val="00632792"/>
    <w:rPr>
      <w:sz w:val="20"/>
      <w:szCs w:val="20"/>
    </w:rPr>
  </w:style>
  <w:style w:type="paragraph" w:styleId="CommentSubject">
    <w:name w:val="annotation subject"/>
    <w:basedOn w:val="CommentText"/>
    <w:next w:val="CommentText"/>
    <w:link w:val="CommentSubjectChar"/>
    <w:uiPriority w:val="99"/>
    <w:semiHidden/>
    <w:unhideWhenUsed/>
    <w:rsid w:val="00632792"/>
    <w:rPr>
      <w:b/>
      <w:bCs/>
    </w:rPr>
  </w:style>
  <w:style w:type="character" w:customStyle="1" w:styleId="CommentSubjectChar">
    <w:name w:val="Comment Subject Char"/>
    <w:basedOn w:val="CommentTextChar"/>
    <w:link w:val="CommentSubject"/>
    <w:uiPriority w:val="99"/>
    <w:semiHidden/>
    <w:rsid w:val="00632792"/>
    <w:rPr>
      <w:b/>
      <w:bCs/>
      <w:sz w:val="20"/>
      <w:szCs w:val="20"/>
    </w:rPr>
  </w:style>
  <w:style w:type="paragraph" w:styleId="Revision">
    <w:name w:val="Revision"/>
    <w:hidden/>
    <w:uiPriority w:val="99"/>
    <w:semiHidden/>
    <w:rsid w:val="004F54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60404">
      <w:bodyDiv w:val="1"/>
      <w:marLeft w:val="0"/>
      <w:marRight w:val="0"/>
      <w:marTop w:val="0"/>
      <w:marBottom w:val="0"/>
      <w:divBdr>
        <w:top w:val="none" w:sz="0" w:space="0" w:color="auto"/>
        <w:left w:val="none" w:sz="0" w:space="0" w:color="auto"/>
        <w:bottom w:val="none" w:sz="0" w:space="0" w:color="auto"/>
        <w:right w:val="none" w:sz="0" w:space="0" w:color="auto"/>
      </w:divBdr>
    </w:div>
    <w:div w:id="116417549">
      <w:bodyDiv w:val="1"/>
      <w:marLeft w:val="0"/>
      <w:marRight w:val="0"/>
      <w:marTop w:val="0"/>
      <w:marBottom w:val="0"/>
      <w:divBdr>
        <w:top w:val="none" w:sz="0" w:space="0" w:color="auto"/>
        <w:left w:val="none" w:sz="0" w:space="0" w:color="auto"/>
        <w:bottom w:val="none" w:sz="0" w:space="0" w:color="auto"/>
        <w:right w:val="none" w:sz="0" w:space="0" w:color="auto"/>
      </w:divBdr>
    </w:div>
    <w:div w:id="626351923">
      <w:bodyDiv w:val="1"/>
      <w:marLeft w:val="0"/>
      <w:marRight w:val="0"/>
      <w:marTop w:val="0"/>
      <w:marBottom w:val="0"/>
      <w:divBdr>
        <w:top w:val="none" w:sz="0" w:space="0" w:color="auto"/>
        <w:left w:val="none" w:sz="0" w:space="0" w:color="auto"/>
        <w:bottom w:val="none" w:sz="0" w:space="0" w:color="auto"/>
        <w:right w:val="none" w:sz="0" w:space="0" w:color="auto"/>
      </w:divBdr>
      <w:divsChild>
        <w:div w:id="1148546824">
          <w:marLeft w:val="0"/>
          <w:marRight w:val="0"/>
          <w:marTop w:val="0"/>
          <w:marBottom w:val="0"/>
          <w:divBdr>
            <w:top w:val="none" w:sz="0" w:space="0" w:color="auto"/>
            <w:left w:val="none" w:sz="0" w:space="0" w:color="auto"/>
            <w:bottom w:val="none" w:sz="0" w:space="0" w:color="auto"/>
            <w:right w:val="none" w:sz="0" w:space="0" w:color="auto"/>
          </w:divBdr>
        </w:div>
        <w:div w:id="658851634">
          <w:marLeft w:val="0"/>
          <w:marRight w:val="0"/>
          <w:marTop w:val="0"/>
          <w:marBottom w:val="0"/>
          <w:divBdr>
            <w:top w:val="none" w:sz="0" w:space="0" w:color="auto"/>
            <w:left w:val="none" w:sz="0" w:space="0" w:color="auto"/>
            <w:bottom w:val="none" w:sz="0" w:space="0" w:color="auto"/>
            <w:right w:val="none" w:sz="0" w:space="0" w:color="auto"/>
          </w:divBdr>
        </w:div>
        <w:div w:id="1769350845">
          <w:marLeft w:val="0"/>
          <w:marRight w:val="0"/>
          <w:marTop w:val="0"/>
          <w:marBottom w:val="0"/>
          <w:divBdr>
            <w:top w:val="none" w:sz="0" w:space="0" w:color="auto"/>
            <w:left w:val="none" w:sz="0" w:space="0" w:color="auto"/>
            <w:bottom w:val="none" w:sz="0" w:space="0" w:color="auto"/>
            <w:right w:val="none" w:sz="0" w:space="0" w:color="auto"/>
          </w:divBdr>
        </w:div>
        <w:div w:id="1139957008">
          <w:marLeft w:val="0"/>
          <w:marRight w:val="0"/>
          <w:marTop w:val="0"/>
          <w:marBottom w:val="0"/>
          <w:divBdr>
            <w:top w:val="none" w:sz="0" w:space="0" w:color="auto"/>
            <w:left w:val="none" w:sz="0" w:space="0" w:color="auto"/>
            <w:bottom w:val="none" w:sz="0" w:space="0" w:color="auto"/>
            <w:right w:val="none" w:sz="0" w:space="0" w:color="auto"/>
          </w:divBdr>
        </w:div>
        <w:div w:id="1451977012">
          <w:marLeft w:val="0"/>
          <w:marRight w:val="0"/>
          <w:marTop w:val="0"/>
          <w:marBottom w:val="0"/>
          <w:divBdr>
            <w:top w:val="none" w:sz="0" w:space="0" w:color="auto"/>
            <w:left w:val="none" w:sz="0" w:space="0" w:color="auto"/>
            <w:bottom w:val="none" w:sz="0" w:space="0" w:color="auto"/>
            <w:right w:val="none" w:sz="0" w:space="0" w:color="auto"/>
          </w:divBdr>
        </w:div>
        <w:div w:id="166218505">
          <w:marLeft w:val="0"/>
          <w:marRight w:val="0"/>
          <w:marTop w:val="0"/>
          <w:marBottom w:val="0"/>
          <w:divBdr>
            <w:top w:val="none" w:sz="0" w:space="0" w:color="auto"/>
            <w:left w:val="none" w:sz="0" w:space="0" w:color="auto"/>
            <w:bottom w:val="none" w:sz="0" w:space="0" w:color="auto"/>
            <w:right w:val="none" w:sz="0" w:space="0" w:color="auto"/>
          </w:divBdr>
        </w:div>
      </w:divsChild>
    </w:div>
    <w:div w:id="671641511">
      <w:bodyDiv w:val="1"/>
      <w:marLeft w:val="0"/>
      <w:marRight w:val="0"/>
      <w:marTop w:val="0"/>
      <w:marBottom w:val="0"/>
      <w:divBdr>
        <w:top w:val="none" w:sz="0" w:space="0" w:color="auto"/>
        <w:left w:val="none" w:sz="0" w:space="0" w:color="auto"/>
        <w:bottom w:val="none" w:sz="0" w:space="0" w:color="auto"/>
        <w:right w:val="none" w:sz="0" w:space="0" w:color="auto"/>
      </w:divBdr>
      <w:divsChild>
        <w:div w:id="2073893246">
          <w:marLeft w:val="0"/>
          <w:marRight w:val="0"/>
          <w:marTop w:val="0"/>
          <w:marBottom w:val="0"/>
          <w:divBdr>
            <w:top w:val="none" w:sz="0" w:space="0" w:color="auto"/>
            <w:left w:val="none" w:sz="0" w:space="0" w:color="auto"/>
            <w:bottom w:val="none" w:sz="0" w:space="0" w:color="auto"/>
            <w:right w:val="none" w:sz="0" w:space="0" w:color="auto"/>
          </w:divBdr>
        </w:div>
        <w:div w:id="317003879">
          <w:marLeft w:val="0"/>
          <w:marRight w:val="0"/>
          <w:marTop w:val="0"/>
          <w:marBottom w:val="0"/>
          <w:divBdr>
            <w:top w:val="none" w:sz="0" w:space="0" w:color="auto"/>
            <w:left w:val="none" w:sz="0" w:space="0" w:color="auto"/>
            <w:bottom w:val="none" w:sz="0" w:space="0" w:color="auto"/>
            <w:right w:val="none" w:sz="0" w:space="0" w:color="auto"/>
          </w:divBdr>
        </w:div>
        <w:div w:id="892035361">
          <w:marLeft w:val="0"/>
          <w:marRight w:val="0"/>
          <w:marTop w:val="0"/>
          <w:marBottom w:val="0"/>
          <w:divBdr>
            <w:top w:val="none" w:sz="0" w:space="0" w:color="auto"/>
            <w:left w:val="none" w:sz="0" w:space="0" w:color="auto"/>
            <w:bottom w:val="none" w:sz="0" w:space="0" w:color="auto"/>
            <w:right w:val="none" w:sz="0" w:space="0" w:color="auto"/>
          </w:divBdr>
        </w:div>
        <w:div w:id="1243105213">
          <w:marLeft w:val="0"/>
          <w:marRight w:val="0"/>
          <w:marTop w:val="0"/>
          <w:marBottom w:val="0"/>
          <w:divBdr>
            <w:top w:val="none" w:sz="0" w:space="0" w:color="auto"/>
            <w:left w:val="none" w:sz="0" w:space="0" w:color="auto"/>
            <w:bottom w:val="none" w:sz="0" w:space="0" w:color="auto"/>
            <w:right w:val="none" w:sz="0" w:space="0" w:color="auto"/>
          </w:divBdr>
        </w:div>
        <w:div w:id="1080638463">
          <w:marLeft w:val="0"/>
          <w:marRight w:val="0"/>
          <w:marTop w:val="0"/>
          <w:marBottom w:val="0"/>
          <w:divBdr>
            <w:top w:val="none" w:sz="0" w:space="0" w:color="auto"/>
            <w:left w:val="none" w:sz="0" w:space="0" w:color="auto"/>
            <w:bottom w:val="none" w:sz="0" w:space="0" w:color="auto"/>
            <w:right w:val="none" w:sz="0" w:space="0" w:color="auto"/>
          </w:divBdr>
        </w:div>
        <w:div w:id="937520076">
          <w:marLeft w:val="0"/>
          <w:marRight w:val="0"/>
          <w:marTop w:val="0"/>
          <w:marBottom w:val="0"/>
          <w:divBdr>
            <w:top w:val="none" w:sz="0" w:space="0" w:color="auto"/>
            <w:left w:val="none" w:sz="0" w:space="0" w:color="auto"/>
            <w:bottom w:val="none" w:sz="0" w:space="0" w:color="auto"/>
            <w:right w:val="none" w:sz="0" w:space="0" w:color="auto"/>
          </w:divBdr>
        </w:div>
        <w:div w:id="128211468">
          <w:marLeft w:val="0"/>
          <w:marRight w:val="0"/>
          <w:marTop w:val="0"/>
          <w:marBottom w:val="0"/>
          <w:divBdr>
            <w:top w:val="none" w:sz="0" w:space="0" w:color="auto"/>
            <w:left w:val="none" w:sz="0" w:space="0" w:color="auto"/>
            <w:bottom w:val="none" w:sz="0" w:space="0" w:color="auto"/>
            <w:right w:val="none" w:sz="0" w:space="0" w:color="auto"/>
          </w:divBdr>
        </w:div>
      </w:divsChild>
    </w:div>
    <w:div w:id="1523741877">
      <w:bodyDiv w:val="1"/>
      <w:marLeft w:val="0"/>
      <w:marRight w:val="0"/>
      <w:marTop w:val="0"/>
      <w:marBottom w:val="0"/>
      <w:divBdr>
        <w:top w:val="none" w:sz="0" w:space="0" w:color="auto"/>
        <w:left w:val="none" w:sz="0" w:space="0" w:color="auto"/>
        <w:bottom w:val="none" w:sz="0" w:space="0" w:color="auto"/>
        <w:right w:val="none" w:sz="0" w:space="0" w:color="auto"/>
      </w:divBdr>
      <w:divsChild>
        <w:div w:id="748233770">
          <w:marLeft w:val="0"/>
          <w:marRight w:val="0"/>
          <w:marTop w:val="0"/>
          <w:marBottom w:val="0"/>
          <w:divBdr>
            <w:top w:val="none" w:sz="0" w:space="0" w:color="auto"/>
            <w:left w:val="none" w:sz="0" w:space="0" w:color="auto"/>
            <w:bottom w:val="none" w:sz="0" w:space="0" w:color="auto"/>
            <w:right w:val="none" w:sz="0" w:space="0" w:color="auto"/>
          </w:divBdr>
        </w:div>
        <w:div w:id="1606376713">
          <w:marLeft w:val="0"/>
          <w:marRight w:val="0"/>
          <w:marTop w:val="0"/>
          <w:marBottom w:val="0"/>
          <w:divBdr>
            <w:top w:val="none" w:sz="0" w:space="0" w:color="auto"/>
            <w:left w:val="none" w:sz="0" w:space="0" w:color="auto"/>
            <w:bottom w:val="none" w:sz="0" w:space="0" w:color="auto"/>
            <w:right w:val="none" w:sz="0" w:space="0" w:color="auto"/>
          </w:divBdr>
        </w:div>
        <w:div w:id="922185604">
          <w:marLeft w:val="0"/>
          <w:marRight w:val="0"/>
          <w:marTop w:val="0"/>
          <w:marBottom w:val="0"/>
          <w:divBdr>
            <w:top w:val="none" w:sz="0" w:space="0" w:color="auto"/>
            <w:left w:val="none" w:sz="0" w:space="0" w:color="auto"/>
            <w:bottom w:val="none" w:sz="0" w:space="0" w:color="auto"/>
            <w:right w:val="none" w:sz="0" w:space="0" w:color="auto"/>
          </w:divBdr>
        </w:div>
        <w:div w:id="1002316988">
          <w:marLeft w:val="0"/>
          <w:marRight w:val="0"/>
          <w:marTop w:val="0"/>
          <w:marBottom w:val="0"/>
          <w:divBdr>
            <w:top w:val="none" w:sz="0" w:space="0" w:color="auto"/>
            <w:left w:val="none" w:sz="0" w:space="0" w:color="auto"/>
            <w:bottom w:val="none" w:sz="0" w:space="0" w:color="auto"/>
            <w:right w:val="none" w:sz="0" w:space="0" w:color="auto"/>
          </w:divBdr>
        </w:div>
      </w:divsChild>
    </w:div>
    <w:div w:id="2012441883">
      <w:bodyDiv w:val="1"/>
      <w:marLeft w:val="0"/>
      <w:marRight w:val="0"/>
      <w:marTop w:val="0"/>
      <w:marBottom w:val="0"/>
      <w:divBdr>
        <w:top w:val="none" w:sz="0" w:space="0" w:color="auto"/>
        <w:left w:val="none" w:sz="0" w:space="0" w:color="auto"/>
        <w:bottom w:val="none" w:sz="0" w:space="0" w:color="auto"/>
        <w:right w:val="none" w:sz="0" w:space="0" w:color="auto"/>
      </w:divBdr>
      <w:divsChild>
        <w:div w:id="808278542">
          <w:marLeft w:val="0"/>
          <w:marRight w:val="0"/>
          <w:marTop w:val="0"/>
          <w:marBottom w:val="0"/>
          <w:divBdr>
            <w:top w:val="single" w:sz="12" w:space="0" w:color="C5D1D8"/>
            <w:left w:val="single" w:sz="12" w:space="0" w:color="C5D1D8"/>
            <w:bottom w:val="single" w:sz="12" w:space="0" w:color="C5D1D8"/>
            <w:right w:val="single" w:sz="12" w:space="0" w:color="C5D1D8"/>
          </w:divBdr>
          <w:divsChild>
            <w:div w:id="8625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Indiana Office of the Attorney General</Company>
  <LinksUpToDate>false</LinksUpToDate>
  <CharactersWithSpaces>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McCleery, William</dc:creator>
  <cp:keywords/>
  <dc:description/>
  <cp:lastModifiedBy>McCleery, William</cp:lastModifiedBy>
  <cp:revision>4</cp:revision>
  <cp:lastPrinted>2018-12-28T03:38:00Z</cp:lastPrinted>
  <dcterms:created xsi:type="dcterms:W3CDTF">2018-12-31T20:52:00Z</dcterms:created>
  <dcterms:modified xsi:type="dcterms:W3CDTF">2019-01-04T14:02:00Z</dcterms:modified>
</cp:coreProperties>
</file>